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F1578" w14:textId="75526845" w:rsidR="00135D6C" w:rsidRDefault="00135D6C" w:rsidP="00F274D9">
      <w:pPr>
        <w:pStyle w:val="LogoPlaceholder"/>
      </w:pPr>
      <w:bookmarkStart w:id="0" w:name="BMK_Cover"/>
    </w:p>
    <w:p w14:paraId="47276965" w14:textId="3EB62DA1" w:rsidR="00135D6C" w:rsidRPr="0081115A" w:rsidRDefault="00135D6C" w:rsidP="00F274D9">
      <w:pPr>
        <w:pStyle w:val="CoverDate"/>
      </w:pPr>
      <w:bookmarkStart w:id="1" w:name="BMK_PCINSERT"/>
      <w:bookmarkEnd w:id="1"/>
      <w:r w:rsidRPr="0081115A">
        <w:tab/>
      </w:r>
    </w:p>
    <w:p w14:paraId="30CEA40C" w14:textId="77777777" w:rsidR="00135D6C" w:rsidRDefault="00135D6C" w:rsidP="00F274D9">
      <w:pPr>
        <w:spacing w:before="2440" w:after="240"/>
        <w:ind w:left="2421" w:right="2421"/>
      </w:pPr>
    </w:p>
    <w:p w14:paraId="02782E37" w14:textId="057B7E7E" w:rsidR="00135D6C" w:rsidRDefault="0074726F" w:rsidP="00F274D9">
      <w:pPr>
        <w:pStyle w:val="CoverDocumentTitle"/>
      </w:pPr>
      <w:r>
        <w:t>ISIT Schedule 1 – Social Value</w:t>
      </w:r>
    </w:p>
    <w:p w14:paraId="57919CE4" w14:textId="6B472090" w:rsidR="00135D6C" w:rsidRDefault="00135D6C" w:rsidP="00F274D9">
      <w:pPr>
        <w:pStyle w:val="CoverDocumentDescription"/>
      </w:pPr>
    </w:p>
    <w:p w14:paraId="083CB76B" w14:textId="77777777" w:rsidR="00135D6C" w:rsidRDefault="00135D6C" w:rsidP="00F274D9">
      <w:pPr>
        <w:spacing w:before="120" w:after="240"/>
        <w:ind w:left="2421" w:right="2421"/>
      </w:pPr>
    </w:p>
    <w:p w14:paraId="1C552D29" w14:textId="77777777" w:rsidR="00135D6C" w:rsidRDefault="00135D6C" w:rsidP="00F274D9"/>
    <w:p w14:paraId="0AB23499" w14:textId="77777777" w:rsidR="00135D6C" w:rsidRDefault="00135D6C" w:rsidP="00F274D9">
      <w:pPr>
        <w:sectPr w:rsidR="00135D6C" w:rsidSect="004337AE">
          <w:headerReference w:type="default" r:id="rId11"/>
          <w:footerReference w:type="default" r:id="rId12"/>
          <w:pgSz w:w="11906" w:h="16838" w:code="9"/>
          <w:pgMar w:top="1134" w:right="1418" w:bottom="1134" w:left="1418" w:header="567" w:footer="425" w:gutter="0"/>
          <w:cols w:space="708"/>
          <w:docGrid w:linePitch="360"/>
        </w:sectPr>
      </w:pPr>
    </w:p>
    <w:p w14:paraId="73DB0420" w14:textId="7E600989" w:rsidR="005239F4" w:rsidRDefault="005239F4" w:rsidP="00BF3DDB">
      <w:pPr>
        <w:pStyle w:val="Level1Heading"/>
      </w:pPr>
      <w:bookmarkStart w:id="2" w:name="_Toc151455808"/>
      <w:bookmarkEnd w:id="0"/>
      <w:r>
        <w:lastRenderedPageBreak/>
        <w:t>Definitions</w:t>
      </w:r>
    </w:p>
    <w:p w14:paraId="455AB824" w14:textId="279F39DC" w:rsidR="00B40D4E" w:rsidRDefault="00B40D4E" w:rsidP="00B40D4E">
      <w:pPr>
        <w:pStyle w:val="Level2Number"/>
      </w:pPr>
      <w:r>
        <w:t xml:space="preserve">Annex 1 sets out all </w:t>
      </w:r>
      <w:r w:rsidR="00DE7FB9">
        <w:t xml:space="preserve">the </w:t>
      </w:r>
      <w:r>
        <w:t xml:space="preserve">definitions used in this </w:t>
      </w:r>
      <w:r w:rsidR="00EE7DC2">
        <w:t>Schedule</w:t>
      </w:r>
      <w:r>
        <w:t xml:space="preserve">. </w:t>
      </w:r>
    </w:p>
    <w:p w14:paraId="4EEDD016" w14:textId="024E3B5C" w:rsidR="00BF3DDB" w:rsidRDefault="00BF3DDB" w:rsidP="00BF3DDB">
      <w:pPr>
        <w:pStyle w:val="Level1Heading"/>
      </w:pPr>
      <w:r w:rsidRPr="00FD1FB5">
        <w:t xml:space="preserve">Introduction </w:t>
      </w:r>
      <w:bookmarkEnd w:id="2"/>
      <w:r w:rsidR="00F6299D">
        <w:t>to the Social Value requirements on this tender</w:t>
      </w:r>
    </w:p>
    <w:p w14:paraId="5C212FEC" w14:textId="499EFEB7" w:rsidR="005F36F2" w:rsidRPr="00F6299D" w:rsidRDefault="00F6299D" w:rsidP="00D316C8">
      <w:pPr>
        <w:pStyle w:val="BodyText2"/>
        <w:ind w:left="0"/>
        <w:rPr>
          <w:i/>
          <w:iCs/>
        </w:rPr>
      </w:pPr>
      <w:r w:rsidRPr="00F6299D">
        <w:rPr>
          <w:i/>
          <w:iCs/>
        </w:rPr>
        <w:t xml:space="preserve">TfL's approach to Social Value </w:t>
      </w:r>
    </w:p>
    <w:p w14:paraId="3D0ED6FA" w14:textId="6342452B" w:rsidR="00B40D4E" w:rsidRDefault="00B40D4E" w:rsidP="005239F4">
      <w:pPr>
        <w:pStyle w:val="Level2Number"/>
      </w:pPr>
      <w:r>
        <w:t xml:space="preserve">Social value will help make London a more equal, fair and sustainable city, and generate benefits for communities now and in the future. TfL is committed to maximising the social value that is measured, reported and delivered by its supply chain through the Mayor of London’s Responsible Procurement Policy. </w:t>
      </w:r>
    </w:p>
    <w:p w14:paraId="57AEBBEA" w14:textId="50ECD0DE" w:rsidR="00B40D4E" w:rsidRDefault="00B40D4E" w:rsidP="00DE7FB9">
      <w:pPr>
        <w:pStyle w:val="Level2Number"/>
      </w:pPr>
      <w:r>
        <w:t>In this tender, reflecting this commitment, TfL</w:t>
      </w:r>
      <w:r w:rsidR="00DE7FB9">
        <w:t xml:space="preserve"> </w:t>
      </w:r>
      <w:r>
        <w:t>is adopting the principles of Procurement Policy Note 06/20 which mandates a minimum of 10 per cent of the evaluation scoring criteria to be assigned to social value</w:t>
      </w:r>
      <w:r w:rsidR="00F019AD">
        <w:t xml:space="preserve"> on TfL's procurements</w:t>
      </w:r>
      <w:r w:rsidR="00DE7FB9">
        <w:t>.</w:t>
      </w:r>
      <w:r>
        <w:t xml:space="preserve"> </w:t>
      </w:r>
    </w:p>
    <w:p w14:paraId="4555BB9B" w14:textId="7F855151" w:rsidR="00F6299D" w:rsidRPr="00C36A27" w:rsidRDefault="00DE7FB9" w:rsidP="00C36A27">
      <w:pPr>
        <w:pStyle w:val="BodyText"/>
        <w:rPr>
          <w:i/>
          <w:iCs/>
        </w:rPr>
      </w:pPr>
      <w:r w:rsidRPr="00C36A27">
        <w:rPr>
          <w:i/>
          <w:iCs/>
        </w:rPr>
        <w:t>Use of t</w:t>
      </w:r>
      <w:r w:rsidR="00F6299D" w:rsidRPr="00C36A27">
        <w:rPr>
          <w:i/>
          <w:iCs/>
        </w:rPr>
        <w:t xml:space="preserve">he </w:t>
      </w:r>
      <w:r w:rsidR="009A1E5B">
        <w:rPr>
          <w:i/>
          <w:iCs/>
        </w:rPr>
        <w:t>Tailored</w:t>
      </w:r>
      <w:r w:rsidR="00F6299D" w:rsidRPr="00C36A27">
        <w:rPr>
          <w:i/>
          <w:iCs/>
        </w:rPr>
        <w:t xml:space="preserve"> </w:t>
      </w:r>
      <w:r w:rsidR="00EF51C0" w:rsidRPr="00C36A27">
        <w:rPr>
          <w:i/>
          <w:iCs/>
        </w:rPr>
        <w:t>TOM System™</w:t>
      </w:r>
    </w:p>
    <w:p w14:paraId="74039F7C" w14:textId="5F8BC673" w:rsidR="00DE7FB9" w:rsidRDefault="00DE7FB9" w:rsidP="00DE7FB9">
      <w:pPr>
        <w:pStyle w:val="Level2Number"/>
      </w:pPr>
      <w:r>
        <w:t xml:space="preserve">TfL is using the </w:t>
      </w:r>
      <w:r w:rsidR="009A1E5B">
        <w:t>Tailored</w:t>
      </w:r>
      <w:r>
        <w:t xml:space="preserve"> </w:t>
      </w:r>
      <w:r w:rsidR="00EF51C0" w:rsidRPr="00EF51C0">
        <w:t>TOM System™</w:t>
      </w:r>
      <w:r>
        <w:t xml:space="preserve"> to consistently measure social value in all relevant procurement activity. </w:t>
      </w:r>
    </w:p>
    <w:p w14:paraId="4D41E50E" w14:textId="2AF15ACB" w:rsidR="00B40D4E" w:rsidRDefault="00B40D4E" w:rsidP="00F274D9">
      <w:pPr>
        <w:pStyle w:val="Level2Number"/>
      </w:pPr>
      <w:r>
        <w:t xml:space="preserve">The </w:t>
      </w:r>
      <w:r w:rsidR="009A1E5B">
        <w:t>Tailored</w:t>
      </w:r>
      <w:r w:rsidR="00F019AD">
        <w:t xml:space="preserve"> </w:t>
      </w:r>
      <w:r w:rsidR="00EF51C0" w:rsidRPr="00EF51C0">
        <w:t>TOM System™</w:t>
      </w:r>
      <w:r>
        <w:t xml:space="preserve"> ha</w:t>
      </w:r>
      <w:r w:rsidR="00136350">
        <w:t>s</w:t>
      </w:r>
      <w:r>
        <w:t xml:space="preserve"> been tailored </w:t>
      </w:r>
      <w:r w:rsidR="00F019AD">
        <w:t xml:space="preserve">from </w:t>
      </w:r>
      <w:r w:rsidR="00DE7FB9">
        <w:t xml:space="preserve">the </w:t>
      </w:r>
      <w:r w:rsidR="00EF51C0" w:rsidRPr="00EF51C0">
        <w:t>TOM System™</w:t>
      </w:r>
      <w:r w:rsidR="00F019AD">
        <w:t xml:space="preserve"> </w:t>
      </w:r>
      <w:r>
        <w:t>to align to Mayor of London policies and commitments, with the intention that the social value delivered by TfL’s supply chain</w:t>
      </w:r>
      <w:r w:rsidR="00F019AD">
        <w:t xml:space="preserve"> (including by the successful bidder on this tender)</w:t>
      </w:r>
      <w:r>
        <w:t xml:space="preserve"> directly contributes to the social value priorities of the Greater London Authority</w:t>
      </w:r>
      <w:r w:rsidR="00AE0DDB">
        <w:t xml:space="preserve"> and TfL</w:t>
      </w:r>
      <w:r w:rsidR="00F019AD">
        <w:t xml:space="preserve">. </w:t>
      </w:r>
    </w:p>
    <w:p w14:paraId="5AE045FB" w14:textId="69BF68BF" w:rsidR="001D4C8C" w:rsidRDefault="00F019AD" w:rsidP="005239F4">
      <w:pPr>
        <w:pStyle w:val="Level2Number"/>
      </w:pPr>
      <w:r>
        <w:t xml:space="preserve">In this tender, </w:t>
      </w:r>
      <w:r w:rsidR="00BF3DDB">
        <w:t>T</w:t>
      </w:r>
      <w:r w:rsidR="00A141E4">
        <w:t>fL</w:t>
      </w:r>
      <w:r w:rsidR="00BF3DDB">
        <w:t xml:space="preserve"> is </w:t>
      </w:r>
      <w:r>
        <w:t xml:space="preserve">using the </w:t>
      </w:r>
      <w:r w:rsidR="009A1E5B">
        <w:t>Tailored</w:t>
      </w:r>
      <w:r>
        <w:t xml:space="preserve"> </w:t>
      </w:r>
      <w:r w:rsidR="00EF51C0" w:rsidRPr="00EF51C0">
        <w:t>TOM System™</w:t>
      </w:r>
      <w:r w:rsidR="00122A80">
        <w:t xml:space="preserve"> to</w:t>
      </w:r>
      <w:r w:rsidR="001D4C8C">
        <w:t xml:space="preserve">: </w:t>
      </w:r>
    </w:p>
    <w:p w14:paraId="76238B01" w14:textId="4E318AA3" w:rsidR="001D4C8C" w:rsidRDefault="00BF3DDB" w:rsidP="001D4C8C">
      <w:pPr>
        <w:pStyle w:val="Level3Number"/>
      </w:pPr>
      <w:r>
        <w:t>receive</w:t>
      </w:r>
      <w:r w:rsidR="003D0BBF">
        <w:t xml:space="preserve">, </w:t>
      </w:r>
      <w:r>
        <w:t>manage</w:t>
      </w:r>
      <w:r w:rsidR="003D0BBF">
        <w:t xml:space="preserve"> and evaluate</w:t>
      </w:r>
      <w:r>
        <w:t xml:space="preserve"> each </w:t>
      </w:r>
      <w:r w:rsidR="00122767">
        <w:t xml:space="preserve">Social Value Submission </w:t>
      </w:r>
      <w:r>
        <w:t xml:space="preserve">using </w:t>
      </w:r>
      <w:r w:rsidR="001D4C8C">
        <w:t>the</w:t>
      </w:r>
      <w:r w:rsidR="00A141E4">
        <w:t xml:space="preserve"> Social Value Portal</w:t>
      </w:r>
      <w:r w:rsidR="001D4C8C">
        <w:t>; and</w:t>
      </w:r>
    </w:p>
    <w:p w14:paraId="1E6FFC39" w14:textId="7476715A" w:rsidR="00A141E4" w:rsidRDefault="00A141E4" w:rsidP="001D4C8C">
      <w:pPr>
        <w:pStyle w:val="Level3Number"/>
      </w:pPr>
      <w:r>
        <w:t xml:space="preserve">following the entry into of the Contract, </w:t>
      </w:r>
      <w:r w:rsidR="007119D7">
        <w:t xml:space="preserve">to </w:t>
      </w:r>
      <w:r>
        <w:t xml:space="preserve">help </w:t>
      </w:r>
      <w:r w:rsidR="005768D9">
        <w:t xml:space="preserve">TfL to </w:t>
      </w:r>
      <w:r>
        <w:t xml:space="preserve">track, manage and assess the delivery of </w:t>
      </w:r>
      <w:r w:rsidR="00122767">
        <w:t xml:space="preserve">the successful Bidder(s) </w:t>
      </w:r>
      <w:r>
        <w:t xml:space="preserve">Social Value </w:t>
      </w:r>
      <w:r w:rsidR="00122767">
        <w:t>Commitments</w:t>
      </w:r>
      <w:r>
        <w:t xml:space="preserve">. </w:t>
      </w:r>
    </w:p>
    <w:p w14:paraId="30D913B8" w14:textId="4AB3321D" w:rsidR="005768D9" w:rsidRDefault="00122767" w:rsidP="004E5F4B">
      <w:pPr>
        <w:pStyle w:val="Level2Number"/>
      </w:pPr>
      <w:r>
        <w:t xml:space="preserve">Each </w:t>
      </w:r>
      <w:r w:rsidR="005768D9">
        <w:t xml:space="preserve">Bidder should therefore note that, as described in more detail </w:t>
      </w:r>
      <w:r w:rsidR="005A017A">
        <w:t xml:space="preserve">in paragraph </w:t>
      </w:r>
      <w:r w:rsidR="005A017A">
        <w:fldChar w:fldCharType="begin"/>
      </w:r>
      <w:r w:rsidR="005A017A">
        <w:instrText xml:space="preserve"> REF _Ref159611230 \r \h </w:instrText>
      </w:r>
      <w:r w:rsidR="005A017A">
        <w:fldChar w:fldCharType="separate"/>
      </w:r>
      <w:r w:rsidR="00B765E8">
        <w:t>4</w:t>
      </w:r>
      <w:r w:rsidR="005A017A">
        <w:fldChar w:fldCharType="end"/>
      </w:r>
      <w:r w:rsidR="00F9328D">
        <w:t xml:space="preserve">, that </w:t>
      </w:r>
      <w:r>
        <w:t>it must submit its Social Value Submission on the Social Value Portal</w:t>
      </w:r>
      <w:r w:rsidR="001065A2">
        <w:t xml:space="preserve"> separately to the remainder of its tender submission. </w:t>
      </w:r>
    </w:p>
    <w:p w14:paraId="150DD991" w14:textId="3F6B9C85" w:rsidR="00F6299D" w:rsidRPr="00C36A27" w:rsidRDefault="00F6299D" w:rsidP="00C36A27">
      <w:pPr>
        <w:pStyle w:val="BodyText"/>
        <w:rPr>
          <w:i/>
          <w:iCs/>
        </w:rPr>
      </w:pPr>
      <w:r w:rsidRPr="00C36A27">
        <w:rPr>
          <w:i/>
          <w:iCs/>
        </w:rPr>
        <w:t>Applicable Evaluation Criteria</w:t>
      </w:r>
    </w:p>
    <w:p w14:paraId="0AC8DA82" w14:textId="4167DDC2" w:rsidR="00F019AD" w:rsidRDefault="00F9328D" w:rsidP="004E5F4B">
      <w:pPr>
        <w:pStyle w:val="Level2Number"/>
      </w:pPr>
      <w:r>
        <w:t xml:space="preserve">The Social Value </w:t>
      </w:r>
      <w:r w:rsidR="00F019AD">
        <w:t xml:space="preserve">Target </w:t>
      </w:r>
      <w:r>
        <w:t>Output</w:t>
      </w:r>
      <w:r w:rsidR="00C24683">
        <w:t xml:space="preserve"> and populated Target Description Box</w:t>
      </w:r>
      <w:r w:rsidR="001065A2">
        <w:t xml:space="preserve"> will be </w:t>
      </w:r>
      <w:r>
        <w:t xml:space="preserve">assessed and </w:t>
      </w:r>
      <w:r w:rsidR="001065A2">
        <w:t>evaluated by TfL</w:t>
      </w:r>
      <w:r w:rsidR="00F019AD">
        <w:t xml:space="preserve">, with the assistance and input of the Company, </w:t>
      </w:r>
      <w:r w:rsidR="001065A2">
        <w:t xml:space="preserve">using </w:t>
      </w:r>
      <w:r w:rsidR="00F019AD">
        <w:t xml:space="preserve">the </w:t>
      </w:r>
      <w:r w:rsidR="001065A2">
        <w:t>Quant</w:t>
      </w:r>
      <w:r w:rsidR="005D1C05">
        <w:t>it</w:t>
      </w:r>
      <w:r w:rsidR="001065A2">
        <w:t xml:space="preserve">ative </w:t>
      </w:r>
      <w:r>
        <w:t>Evaluation Criteria</w:t>
      </w:r>
      <w:r w:rsidR="00C24683">
        <w:t xml:space="preserve"> and in accordance </w:t>
      </w:r>
      <w:r w:rsidR="00C24683" w:rsidRPr="00A5520F">
        <w:t xml:space="preserve">with paragraph </w:t>
      </w:r>
      <w:r w:rsidR="00A5520F" w:rsidRPr="00A5520F">
        <w:fldChar w:fldCharType="begin"/>
      </w:r>
      <w:r w:rsidR="00A5520F" w:rsidRPr="00A5520F">
        <w:instrText xml:space="preserve"> REF _Ref153270484 \r \h </w:instrText>
      </w:r>
      <w:r w:rsidR="00A5520F">
        <w:instrText xml:space="preserve"> \* MERGEFORMAT </w:instrText>
      </w:r>
      <w:r w:rsidR="00A5520F" w:rsidRPr="00A5520F">
        <w:fldChar w:fldCharType="separate"/>
      </w:r>
      <w:r w:rsidR="00B765E8">
        <w:t>6</w:t>
      </w:r>
      <w:r w:rsidR="00A5520F" w:rsidRPr="00A5520F">
        <w:fldChar w:fldCharType="end"/>
      </w:r>
      <w:r w:rsidR="00C24683" w:rsidRPr="00A5520F">
        <w:t xml:space="preserve"> of</w:t>
      </w:r>
      <w:r w:rsidR="00C24683">
        <w:t xml:space="preserve"> this </w:t>
      </w:r>
      <w:r w:rsidR="00EE7DC2">
        <w:t>Schedule</w:t>
      </w:r>
      <w:r w:rsidR="00F019AD">
        <w:t xml:space="preserve">. </w:t>
      </w:r>
    </w:p>
    <w:p w14:paraId="15A56E33" w14:textId="1E985006" w:rsidR="001065A2" w:rsidRDefault="00845140" w:rsidP="004E5F4B">
      <w:pPr>
        <w:pStyle w:val="Level2Number"/>
      </w:pPr>
      <w:r>
        <w:t>T</w:t>
      </w:r>
      <w:r w:rsidR="00F9328D">
        <w:t>he populated Target Description Box and completed S</w:t>
      </w:r>
      <w:r w:rsidR="00C55006">
        <w:t>ocial Value</w:t>
      </w:r>
      <w:r w:rsidR="00F9328D">
        <w:t xml:space="preserve"> Delivery Plan will be assessed and evaluated by TfL</w:t>
      </w:r>
      <w:r w:rsidR="00F019AD">
        <w:t xml:space="preserve">, with the assistance and input of the Company, </w:t>
      </w:r>
      <w:r w:rsidR="00F9328D">
        <w:t xml:space="preserve">using the </w:t>
      </w:r>
      <w:r w:rsidR="001065A2">
        <w:t xml:space="preserve">Qualitative </w:t>
      </w:r>
      <w:r w:rsidR="00F9328D">
        <w:t>E</w:t>
      </w:r>
      <w:r w:rsidR="001065A2">
        <w:t xml:space="preserve">valuation </w:t>
      </w:r>
      <w:r w:rsidR="00F9328D">
        <w:t>C</w:t>
      </w:r>
      <w:r w:rsidR="001065A2">
        <w:t>riteria</w:t>
      </w:r>
      <w:r w:rsidR="00C24683">
        <w:t xml:space="preserve"> and in accordance </w:t>
      </w:r>
      <w:r w:rsidR="00C24683" w:rsidRPr="00A5520F">
        <w:t xml:space="preserve">with paragraph </w:t>
      </w:r>
      <w:r w:rsidR="00A5520F" w:rsidRPr="00A5520F">
        <w:fldChar w:fldCharType="begin"/>
      </w:r>
      <w:r w:rsidR="00A5520F" w:rsidRPr="00A5520F">
        <w:instrText xml:space="preserve"> REF _Ref151711757 \r \h </w:instrText>
      </w:r>
      <w:r w:rsidR="00A5520F">
        <w:instrText xml:space="preserve"> \* MERGEFORMAT </w:instrText>
      </w:r>
      <w:r w:rsidR="00A5520F" w:rsidRPr="00A5520F">
        <w:fldChar w:fldCharType="separate"/>
      </w:r>
      <w:r w:rsidR="00B765E8">
        <w:t>7</w:t>
      </w:r>
      <w:r w:rsidR="00A5520F" w:rsidRPr="00A5520F">
        <w:fldChar w:fldCharType="end"/>
      </w:r>
      <w:r w:rsidR="00C24683" w:rsidRPr="00A5520F">
        <w:t xml:space="preserve"> of this </w:t>
      </w:r>
      <w:r w:rsidR="00EE7DC2">
        <w:t>Schedule</w:t>
      </w:r>
      <w:r w:rsidR="00F9328D">
        <w:t>.</w:t>
      </w:r>
    </w:p>
    <w:p w14:paraId="3F8C340E" w14:textId="3B3220CB" w:rsidR="00F6299D" w:rsidRPr="00C36A27" w:rsidRDefault="00F6299D" w:rsidP="00C36A27">
      <w:pPr>
        <w:pStyle w:val="BodyText"/>
        <w:rPr>
          <w:i/>
          <w:iCs/>
        </w:rPr>
      </w:pPr>
      <w:r w:rsidRPr="00C36A27">
        <w:rPr>
          <w:i/>
          <w:iCs/>
        </w:rPr>
        <w:t>Payment of the Social Value Fee</w:t>
      </w:r>
    </w:p>
    <w:p w14:paraId="2AA3C40F" w14:textId="1C1A47B7" w:rsidR="007658EF" w:rsidRDefault="00B40C85" w:rsidP="00A26E0F">
      <w:pPr>
        <w:pStyle w:val="Level2Number"/>
      </w:pPr>
      <w:bookmarkStart w:id="3" w:name="_Ref153218441"/>
      <w:r>
        <w:t xml:space="preserve">Subject to paragraph </w:t>
      </w:r>
      <w:r>
        <w:fldChar w:fldCharType="begin"/>
      </w:r>
      <w:r>
        <w:instrText xml:space="preserve"> REF _Ref153214761 \w \h </w:instrText>
      </w:r>
      <w:r>
        <w:fldChar w:fldCharType="separate"/>
      </w:r>
      <w:r w:rsidR="00B765E8">
        <w:t>2.10</w:t>
      </w:r>
      <w:r>
        <w:fldChar w:fldCharType="end"/>
      </w:r>
      <w:r>
        <w:t xml:space="preserve">, </w:t>
      </w:r>
      <w:bookmarkEnd w:id="3"/>
      <w:r w:rsidR="007658EF" w:rsidRPr="007658EF">
        <w:t xml:space="preserve">each successful Bidder will be obliged, on entering into the Contract, to pay the Social Value Fee to the Company in accordance with the terms set out in the Company Contract. The Social Value Fee is payable to cover: </w:t>
      </w:r>
    </w:p>
    <w:p w14:paraId="7F7EFE0F" w14:textId="7ADCFF91" w:rsidR="00027A3E" w:rsidRDefault="00F9328D" w:rsidP="007658EF">
      <w:pPr>
        <w:pStyle w:val="Level3Number"/>
      </w:pPr>
      <w:r>
        <w:lastRenderedPageBreak/>
        <w:t xml:space="preserve">services provided by the Company to </w:t>
      </w:r>
      <w:r w:rsidR="003472DB">
        <w:t>the successful Bidder(s)</w:t>
      </w:r>
      <w:r w:rsidR="00026396">
        <w:t xml:space="preserve"> </w:t>
      </w:r>
      <w:r w:rsidR="003472DB">
        <w:t xml:space="preserve">as described in this </w:t>
      </w:r>
      <w:r w:rsidR="00B40C85" w:rsidRPr="00A5520F">
        <w:t xml:space="preserve">paragraph </w:t>
      </w:r>
      <w:r w:rsidR="00A5520F" w:rsidRPr="00A5520F">
        <w:fldChar w:fldCharType="begin"/>
      </w:r>
      <w:r w:rsidR="00A5520F" w:rsidRPr="00A5520F">
        <w:instrText xml:space="preserve"> REF _Ref153217379 \r \h </w:instrText>
      </w:r>
      <w:r w:rsidR="00A5520F">
        <w:instrText xml:space="preserve"> \* MERGEFORMAT </w:instrText>
      </w:r>
      <w:r w:rsidR="00A5520F" w:rsidRPr="00A5520F">
        <w:fldChar w:fldCharType="separate"/>
      </w:r>
      <w:r w:rsidR="00B765E8">
        <w:t>8.8</w:t>
      </w:r>
      <w:r w:rsidR="00A5520F" w:rsidRPr="00A5520F">
        <w:fldChar w:fldCharType="end"/>
      </w:r>
      <w:r w:rsidR="00B40C85" w:rsidRPr="00A5520F">
        <w:t xml:space="preserve"> of this</w:t>
      </w:r>
      <w:r w:rsidR="00B40C85">
        <w:t xml:space="preserve"> </w:t>
      </w:r>
      <w:r w:rsidR="00EE7DC2">
        <w:t>Schedule</w:t>
      </w:r>
      <w:r w:rsidR="00027A3E">
        <w:t xml:space="preserve">; </w:t>
      </w:r>
      <w:r w:rsidR="00B40C85">
        <w:t xml:space="preserve">and </w:t>
      </w:r>
    </w:p>
    <w:p w14:paraId="7C0E9237" w14:textId="6C0F9545" w:rsidR="00027A3E" w:rsidRDefault="00707F28" w:rsidP="00027A3E">
      <w:pPr>
        <w:pStyle w:val="Level3Number"/>
      </w:pPr>
      <w:r>
        <w:t>the</w:t>
      </w:r>
      <w:r w:rsidR="003472DB">
        <w:t xml:space="preserve"> operation and management</w:t>
      </w:r>
      <w:r>
        <w:t xml:space="preserve"> of the Social Value Portal</w:t>
      </w:r>
      <w:r w:rsidR="00B40C85">
        <w:t>.</w:t>
      </w:r>
    </w:p>
    <w:p w14:paraId="325C0A76" w14:textId="77777777" w:rsidR="005F36F2" w:rsidRDefault="00B40C85" w:rsidP="00B40C85">
      <w:pPr>
        <w:pStyle w:val="Level2Number"/>
      </w:pPr>
      <w:bookmarkStart w:id="4" w:name="_Ref153214761"/>
      <w:bookmarkStart w:id="5" w:name="_Toc151455809"/>
      <w:r>
        <w:t>If</w:t>
      </w:r>
      <w:r w:rsidR="005F36F2">
        <w:t>:</w:t>
      </w:r>
      <w:bookmarkEnd w:id="4"/>
      <w:r w:rsidR="005F36F2">
        <w:t xml:space="preserve"> </w:t>
      </w:r>
    </w:p>
    <w:p w14:paraId="66323367" w14:textId="000128F9" w:rsidR="005F36F2" w:rsidRDefault="00B40C85" w:rsidP="00EF6CB7">
      <w:pPr>
        <w:pStyle w:val="Level3Number"/>
      </w:pPr>
      <w:r>
        <w:t xml:space="preserve">the </w:t>
      </w:r>
      <w:r w:rsidR="005F36F2">
        <w:t xml:space="preserve">successful </w:t>
      </w:r>
      <w:r>
        <w:t xml:space="preserve">Bidder </w:t>
      </w:r>
      <w:r w:rsidR="00EF6CB7">
        <w:t>submits</w:t>
      </w:r>
      <w:r>
        <w:t xml:space="preserve"> a Social Value Submission </w:t>
      </w:r>
      <w:r w:rsidR="00EF6CB7">
        <w:t xml:space="preserve">on the Social Value Portal </w:t>
      </w:r>
      <w:r w:rsidR="005F36F2">
        <w:t xml:space="preserve">as part of its tender, the Social Value Fee </w:t>
      </w:r>
      <w:r w:rsidR="00EF6CB7">
        <w:t>is</w:t>
      </w:r>
      <w:r w:rsidR="005F36F2">
        <w:t xml:space="preserve"> payable in accordance </w:t>
      </w:r>
      <w:r w:rsidR="005F36F2" w:rsidRPr="00A5520F">
        <w:t xml:space="preserve">with paragraph </w:t>
      </w:r>
      <w:r w:rsidR="00A5520F" w:rsidRPr="00A5520F">
        <w:fldChar w:fldCharType="begin"/>
      </w:r>
      <w:r w:rsidR="00A5520F" w:rsidRPr="00A5520F">
        <w:instrText xml:space="preserve"> REF _Ref153218441 \r \h </w:instrText>
      </w:r>
      <w:r w:rsidR="00A5520F">
        <w:instrText xml:space="preserve"> \* MERGEFORMAT </w:instrText>
      </w:r>
      <w:r w:rsidR="00A5520F" w:rsidRPr="00A5520F">
        <w:fldChar w:fldCharType="separate"/>
      </w:r>
      <w:r w:rsidR="00B765E8">
        <w:t>2.9</w:t>
      </w:r>
      <w:r w:rsidR="00A5520F" w:rsidRPr="00A5520F">
        <w:fldChar w:fldCharType="end"/>
      </w:r>
      <w:r w:rsidR="005F36F2">
        <w:t xml:space="preserve">; </w:t>
      </w:r>
      <w:r w:rsidR="00F6299D">
        <w:t>or</w:t>
      </w:r>
    </w:p>
    <w:p w14:paraId="03AA9EA5" w14:textId="11390327" w:rsidR="00EF6CB7" w:rsidRDefault="005F36F2" w:rsidP="00EF6CB7">
      <w:pPr>
        <w:pStyle w:val="Level3Number"/>
      </w:pPr>
      <w:r>
        <w:t xml:space="preserve">the successful Bidder does not submit a Social Value Submission </w:t>
      </w:r>
      <w:r w:rsidR="00EF6CB7">
        <w:t xml:space="preserve">on the Social Value Portal </w:t>
      </w:r>
      <w:r>
        <w:t>as part of its tender,</w:t>
      </w:r>
      <w:r>
        <w:rPr>
          <w:rStyle w:val="FootnoteReference"/>
        </w:rPr>
        <w:t xml:space="preserve"> </w:t>
      </w:r>
      <w:r>
        <w:t xml:space="preserve"> no Social value Fee will be payable</w:t>
      </w:r>
      <w:r w:rsidR="00EF6CB7">
        <w:t xml:space="preserve">, but </w:t>
      </w:r>
      <w:r w:rsidR="003D1B86">
        <w:t xml:space="preserve">the Bidder </w:t>
      </w:r>
      <w:r w:rsidR="00EF6CB7">
        <w:t xml:space="preserve">will </w:t>
      </w:r>
      <w:r w:rsidR="00917FA0">
        <w:t xml:space="preserve">not be awarded </w:t>
      </w:r>
      <w:r w:rsidR="00EF6CB7">
        <w:t>the available marks in respect of its Social Value Submission</w:t>
      </w:r>
      <w:r>
        <w:t xml:space="preserve">. </w:t>
      </w:r>
    </w:p>
    <w:bookmarkEnd w:id="5"/>
    <w:p w14:paraId="64636635" w14:textId="01C20192" w:rsidR="00BF3DDB" w:rsidRDefault="00DE7FB9" w:rsidP="00BF3DDB">
      <w:pPr>
        <w:pStyle w:val="Level1Heading"/>
      </w:pPr>
      <w:r>
        <w:t>Completing the Social Value Submission using the Social Value Portal</w:t>
      </w:r>
    </w:p>
    <w:p w14:paraId="101AA6FB" w14:textId="0D755AC7" w:rsidR="00F6299D" w:rsidRPr="00C36A27" w:rsidRDefault="00F6299D" w:rsidP="00C36A27">
      <w:pPr>
        <w:pStyle w:val="BodyText"/>
        <w:rPr>
          <w:b/>
          <w:i/>
          <w:iCs/>
        </w:rPr>
      </w:pPr>
      <w:r w:rsidRPr="00C36A27">
        <w:rPr>
          <w:i/>
          <w:iCs/>
        </w:rPr>
        <w:t>The Social Value Portal</w:t>
      </w:r>
    </w:p>
    <w:p w14:paraId="5D38E7DC" w14:textId="77777777" w:rsidR="005D1C05" w:rsidRDefault="00BF3DDB" w:rsidP="004E5F4B">
      <w:pPr>
        <w:pStyle w:val="Level2Number"/>
      </w:pPr>
      <w:r w:rsidRPr="00FD1FB5">
        <w:t>Each Bidder</w:t>
      </w:r>
      <w:r w:rsidR="005D1C05">
        <w:t xml:space="preserve"> must: </w:t>
      </w:r>
    </w:p>
    <w:p w14:paraId="6EFEC2B7" w14:textId="3CABF41F" w:rsidR="005D1C05" w:rsidRDefault="005D1C05" w:rsidP="005D1C05">
      <w:pPr>
        <w:pStyle w:val="Level3Number"/>
      </w:pPr>
      <w:r>
        <w:t>complete its</w:t>
      </w:r>
      <w:r w:rsidR="00BF3DDB" w:rsidRPr="00FD1FB5">
        <w:t xml:space="preserve"> Social Value </w:t>
      </w:r>
      <w:r>
        <w:t>Submission</w:t>
      </w:r>
      <w:r w:rsidR="00BF3DDB" w:rsidRPr="00FD1FB5">
        <w:t xml:space="preserve"> </w:t>
      </w:r>
      <w:r>
        <w:t xml:space="preserve">online using </w:t>
      </w:r>
      <w:r w:rsidR="00BF3DDB" w:rsidRPr="00FD1FB5">
        <w:t>the Social Value Portal</w:t>
      </w:r>
      <w:r w:rsidR="003472DB">
        <w:t xml:space="preserve"> by populating all required fields</w:t>
      </w:r>
      <w:r>
        <w:t>; and</w:t>
      </w:r>
    </w:p>
    <w:p w14:paraId="24228F2F" w14:textId="09595849" w:rsidR="005D1C05" w:rsidRDefault="005D1C05" w:rsidP="005D1C05">
      <w:pPr>
        <w:pStyle w:val="Level3Number"/>
      </w:pPr>
      <w:r w:rsidRPr="00E56EFB">
        <w:t>when completing its Social Value Submission, follow the instructions contained within th</w:t>
      </w:r>
      <w:r w:rsidR="00EF51C0" w:rsidRPr="00E56EFB">
        <w:t>is ITT document</w:t>
      </w:r>
      <w:r w:rsidR="005B1D71" w:rsidRPr="00E56EFB">
        <w:t xml:space="preserve"> </w:t>
      </w:r>
      <w:r w:rsidR="00EF51C0" w:rsidRPr="00E56EFB">
        <w:t>and</w:t>
      </w:r>
      <w:r w:rsidR="00EF51C0">
        <w:t xml:space="preserve"> th</w:t>
      </w:r>
      <w:r>
        <w:t xml:space="preserve">e Social Value Portal. </w:t>
      </w:r>
    </w:p>
    <w:p w14:paraId="56BDAEC9" w14:textId="4E268528" w:rsidR="00412B37" w:rsidRDefault="00412B37" w:rsidP="00412B37">
      <w:pPr>
        <w:pStyle w:val="Level2Number"/>
      </w:pPr>
      <w:bookmarkStart w:id="6" w:name="_Ref167092299"/>
      <w:r>
        <w:t>To access and use the Social Value Portal, if not already registered</w:t>
      </w:r>
      <w:r w:rsidR="00226730">
        <w:t xml:space="preserve"> for th</w:t>
      </w:r>
      <w:r w:rsidR="003472DB">
        <w:t>is</w:t>
      </w:r>
      <w:r w:rsidR="00226730">
        <w:t xml:space="preserve"> tender</w:t>
      </w:r>
      <w:r w:rsidR="00C24683">
        <w:t>,</w:t>
      </w:r>
      <w:r w:rsidR="00226730">
        <w:t xml:space="preserve"> </w:t>
      </w:r>
      <w:r>
        <w:t>each Bidder must:</w:t>
      </w:r>
      <w:bookmarkEnd w:id="6"/>
      <w:r>
        <w:t xml:space="preserve"> </w:t>
      </w:r>
    </w:p>
    <w:p w14:paraId="0171F5FA" w14:textId="7A5256CF" w:rsidR="00412B37" w:rsidRPr="006C5B2D" w:rsidRDefault="00412B37" w:rsidP="00412B37">
      <w:pPr>
        <w:pStyle w:val="Level3Number"/>
      </w:pPr>
      <w:r>
        <w:t xml:space="preserve"> register using the link and</w:t>
      </w:r>
      <w:r w:rsidR="00226730">
        <w:t xml:space="preserve"> Project Reference Code</w:t>
      </w:r>
      <w:r>
        <w:t xml:space="preserve"> below: </w:t>
      </w:r>
    </w:p>
    <w:tbl>
      <w:tblPr>
        <w:tblStyle w:val="TableGrid"/>
        <w:tblW w:w="0" w:type="auto"/>
        <w:tblInd w:w="562" w:type="dxa"/>
        <w:tblLook w:val="04A0" w:firstRow="1" w:lastRow="0" w:firstColumn="1" w:lastColumn="0" w:noHBand="0" w:noVBand="1"/>
      </w:tblPr>
      <w:tblGrid>
        <w:gridCol w:w="6681"/>
        <w:gridCol w:w="1819"/>
      </w:tblGrid>
      <w:tr w:rsidR="00412B37" w:rsidRPr="006C5B2D" w14:paraId="715EE64A" w14:textId="77777777" w:rsidTr="00F274D9">
        <w:trPr>
          <w:trHeight w:val="472"/>
        </w:trPr>
        <w:tc>
          <w:tcPr>
            <w:tcW w:w="4930" w:type="dxa"/>
          </w:tcPr>
          <w:p w14:paraId="0BF61E1D" w14:textId="7CB8DFB2" w:rsidR="00412B37" w:rsidRPr="00D7054C" w:rsidRDefault="00412B37" w:rsidP="00F274D9">
            <w:pPr>
              <w:pStyle w:val="BodyText"/>
            </w:pPr>
            <w:r w:rsidRPr="00D7054C">
              <w:rPr>
                <w:b/>
              </w:rPr>
              <w:t>Project link</w:t>
            </w:r>
          </w:p>
        </w:tc>
        <w:tc>
          <w:tcPr>
            <w:tcW w:w="3570" w:type="dxa"/>
          </w:tcPr>
          <w:p w14:paraId="7BEDEB0A" w14:textId="5AD9AACF" w:rsidR="00412B37" w:rsidRPr="00D7054C" w:rsidRDefault="00412B37" w:rsidP="00F274D9">
            <w:pPr>
              <w:pStyle w:val="BodyText"/>
            </w:pPr>
            <w:r w:rsidRPr="00D7054C">
              <w:rPr>
                <w:b/>
              </w:rPr>
              <w:t>Project Reference Code</w:t>
            </w:r>
          </w:p>
        </w:tc>
      </w:tr>
      <w:tr w:rsidR="00412B37" w:rsidRPr="006C5B2D" w14:paraId="0B1670AA" w14:textId="77777777" w:rsidTr="00F274D9">
        <w:trPr>
          <w:trHeight w:val="409"/>
        </w:trPr>
        <w:tc>
          <w:tcPr>
            <w:tcW w:w="4930" w:type="dxa"/>
          </w:tcPr>
          <w:p w14:paraId="60B58CA8" w14:textId="571E1267" w:rsidR="00412B37" w:rsidRPr="006C5B2D" w:rsidRDefault="00000000" w:rsidP="00F274D9">
            <w:pPr>
              <w:pStyle w:val="BodyText"/>
            </w:pPr>
            <w:hyperlink r:id="rId13" w:history="1">
              <w:r w:rsidR="006C0391" w:rsidRPr="006C0391">
                <w:rPr>
                  <w:rStyle w:val="Hyperlink"/>
                </w:rPr>
                <w:t>https://app.socialvalueportal.com/s/supplierregistration?svpprojectid=Sl0-0000-1WC0f</w:t>
              </w:r>
            </w:hyperlink>
          </w:p>
        </w:tc>
        <w:tc>
          <w:tcPr>
            <w:tcW w:w="3570" w:type="dxa"/>
          </w:tcPr>
          <w:p w14:paraId="2FE1F8E7" w14:textId="3DCF8F04" w:rsidR="00412B37" w:rsidRPr="006C5B2D" w:rsidRDefault="00D7054C" w:rsidP="00F274D9">
            <w:pPr>
              <w:pStyle w:val="BodyText"/>
            </w:pPr>
            <w:r w:rsidRPr="00D7054C">
              <w:t>Sl0-0000-1WC0f</w:t>
            </w:r>
          </w:p>
        </w:tc>
      </w:tr>
    </w:tbl>
    <w:p w14:paraId="741DA584" w14:textId="3063B6C2" w:rsidR="00412B37" w:rsidRDefault="00412B37" w:rsidP="00C36A27">
      <w:pPr>
        <w:pStyle w:val="BodyText"/>
      </w:pPr>
    </w:p>
    <w:p w14:paraId="08236FCA" w14:textId="07FAFC43" w:rsidR="00412B37" w:rsidRDefault="00412B37" w:rsidP="00412B37">
      <w:pPr>
        <w:pStyle w:val="Level3Number"/>
      </w:pPr>
      <w:r>
        <w:t xml:space="preserve">following registration, log on to the </w:t>
      </w:r>
      <w:r w:rsidR="00C934B3">
        <w:t xml:space="preserve">Social Value </w:t>
      </w:r>
      <w:r>
        <w:t xml:space="preserve">Portal. </w:t>
      </w:r>
    </w:p>
    <w:p w14:paraId="1474B617" w14:textId="5088D323" w:rsidR="00412B37" w:rsidRDefault="00412B37" w:rsidP="00412B37">
      <w:pPr>
        <w:pStyle w:val="Level2Number"/>
      </w:pPr>
      <w:r w:rsidRPr="007901AF">
        <w:t xml:space="preserve">Once the Bidder has registered and logged </w:t>
      </w:r>
      <w:r w:rsidR="00C24683">
        <w:t>on to</w:t>
      </w:r>
      <w:r w:rsidRPr="007901AF">
        <w:t xml:space="preserve"> the Social Value Portal, it will also have access to the </w:t>
      </w:r>
      <w:r w:rsidR="00C934B3">
        <w:t xml:space="preserve">Social Value </w:t>
      </w:r>
      <w:r w:rsidRPr="007901AF">
        <w:t xml:space="preserve">Portal </w:t>
      </w:r>
      <w:hyperlink r:id="rId14" w:history="1">
        <w:r w:rsidRPr="007901AF">
          <w:rPr>
            <w:rStyle w:val="Hyperlink"/>
            <w:rFonts w:ascii="Arial" w:eastAsia="Arial" w:hAnsi="Arial" w:cs="Arial"/>
          </w:rPr>
          <w:t>Help Centre</w:t>
        </w:r>
      </w:hyperlink>
      <w:r w:rsidR="00226730" w:rsidRPr="007901AF">
        <w:rPr>
          <w:rStyle w:val="Hyperlink"/>
          <w:rFonts w:ascii="Arial" w:eastAsia="Arial" w:hAnsi="Arial" w:cs="Arial"/>
        </w:rPr>
        <w:t xml:space="preserve">. </w:t>
      </w:r>
      <w:r w:rsidR="00226730" w:rsidRPr="007901AF">
        <w:t xml:space="preserve">This </w:t>
      </w:r>
      <w:r w:rsidRPr="007901AF">
        <w:t xml:space="preserve">includes a series of articles on using the </w:t>
      </w:r>
      <w:r w:rsidR="00C934B3">
        <w:t xml:space="preserve">Social Value </w:t>
      </w:r>
      <w:r w:rsidRPr="007901AF">
        <w:t>Portal</w:t>
      </w:r>
      <w:r w:rsidR="00226730" w:rsidRPr="007901AF">
        <w:t>.</w:t>
      </w:r>
      <w:r w:rsidR="003472DB" w:rsidRPr="007901AF">
        <w:t xml:space="preserve"> </w:t>
      </w:r>
      <w:r w:rsidR="00226730" w:rsidRPr="007901AF">
        <w:t xml:space="preserve"> </w:t>
      </w:r>
      <w:r w:rsidR="00CB3B70" w:rsidRPr="007901AF">
        <w:t>Each Bidder is strongly encourage</w:t>
      </w:r>
      <w:r w:rsidR="00AB6E60" w:rsidRPr="007901AF">
        <w:t>d</w:t>
      </w:r>
      <w:r w:rsidR="00CB3B70" w:rsidRPr="007901AF">
        <w:t xml:space="preserve"> to read these prior to submitting its Social Value Submission. </w:t>
      </w:r>
    </w:p>
    <w:p w14:paraId="3B99B32B" w14:textId="45AF8F56" w:rsidR="00F6299D" w:rsidRPr="00C36A27" w:rsidRDefault="00F6299D" w:rsidP="00C36A27">
      <w:pPr>
        <w:pStyle w:val="BodyText"/>
        <w:rPr>
          <w:b/>
          <w:i/>
          <w:iCs/>
        </w:rPr>
      </w:pPr>
      <w:r w:rsidRPr="00C36A27">
        <w:rPr>
          <w:i/>
          <w:iCs/>
        </w:rPr>
        <w:t>Engagement Sessions</w:t>
      </w:r>
    </w:p>
    <w:p w14:paraId="127B4427" w14:textId="5DB33BE3" w:rsidR="00F6299D" w:rsidRPr="00FD1FB5" w:rsidRDefault="00F6299D" w:rsidP="00F6299D">
      <w:pPr>
        <w:pStyle w:val="Level2Number"/>
      </w:pPr>
      <w:r>
        <w:t>The Company</w:t>
      </w:r>
      <w:r w:rsidRPr="00FD1FB5">
        <w:t xml:space="preserve"> host</w:t>
      </w:r>
      <w:r>
        <w:t xml:space="preserve">s </w:t>
      </w:r>
      <w:r w:rsidR="00EF51C0">
        <w:t>periodic</w:t>
      </w:r>
      <w:r>
        <w:t xml:space="preserve"> </w:t>
      </w:r>
      <w:r w:rsidRPr="00FD1FB5">
        <w:t xml:space="preserve">supplier engagement sessions </w:t>
      </w:r>
      <w:r w:rsidR="00EF51C0">
        <w:t xml:space="preserve">on a schedule that is not linked to this specific procurement </w:t>
      </w:r>
      <w:r w:rsidRPr="00FD1FB5">
        <w:t>to explain</w:t>
      </w:r>
      <w:r>
        <w:t xml:space="preserve"> requirements in relation to Social Value, </w:t>
      </w:r>
      <w:r w:rsidRPr="00FD1FB5">
        <w:t>conduct a live demonstration of the</w:t>
      </w:r>
      <w:r>
        <w:t xml:space="preserve"> Social Value Portal, and </w:t>
      </w:r>
      <w:r w:rsidRPr="00FD1FB5">
        <w:t>answer questions about Social Value</w:t>
      </w:r>
      <w:r>
        <w:t xml:space="preserve"> and the operation of the Social Value Portal. </w:t>
      </w:r>
      <w:r w:rsidR="007658EF">
        <w:t xml:space="preserve">Please note that Bidders must have a Social Value Portal account before they can access this. More information about registering for the Social Value Portal is set out at paragraph </w:t>
      </w:r>
      <w:r w:rsidR="007658EF">
        <w:fldChar w:fldCharType="begin"/>
      </w:r>
      <w:r w:rsidR="007658EF">
        <w:instrText xml:space="preserve"> REF _Ref167092299 \r \h </w:instrText>
      </w:r>
      <w:r w:rsidR="007658EF">
        <w:fldChar w:fldCharType="separate"/>
      </w:r>
      <w:r w:rsidR="00B765E8">
        <w:t>3.2</w:t>
      </w:r>
      <w:r w:rsidR="007658EF">
        <w:fldChar w:fldCharType="end"/>
      </w:r>
      <w:r w:rsidR="009A1E5B">
        <w:t xml:space="preserve">. </w:t>
      </w:r>
    </w:p>
    <w:p w14:paraId="3AA0FC7F" w14:textId="7160D1FB" w:rsidR="009A1E5B" w:rsidRDefault="009A1E5B" w:rsidP="00F6299D">
      <w:pPr>
        <w:pStyle w:val="Level2Number"/>
      </w:pPr>
      <w:r>
        <w:lastRenderedPageBreak/>
        <w:t xml:space="preserve">Group training sessions for Bidders ('Social Value for Bidders') are run periodically and can be booked directly by clicking the following link: </w:t>
      </w:r>
      <w:hyperlink r:id="rId15" w:history="1">
        <w:r>
          <w:rPr>
            <w:rStyle w:val="Hyperlink"/>
          </w:rPr>
          <w:t>Social Value Session for Bidders</w:t>
        </w:r>
      </w:hyperlink>
      <w:r>
        <w:t xml:space="preserve">. The sessions are subject to availability. </w:t>
      </w:r>
    </w:p>
    <w:p w14:paraId="720A6867" w14:textId="77777777" w:rsidR="00F6299D" w:rsidRDefault="00F6299D" w:rsidP="00F6299D">
      <w:pPr>
        <w:pStyle w:val="Level2Number"/>
      </w:pPr>
      <w:r>
        <w:t xml:space="preserve">Bidders are strongly encouraged to attend at least one supplier engagement session prior to submitting their Social Value Submission. </w:t>
      </w:r>
    </w:p>
    <w:p w14:paraId="39CE54D8" w14:textId="3D267DFA" w:rsidR="00F6299D" w:rsidRDefault="00F6299D" w:rsidP="00F6299D">
      <w:pPr>
        <w:pStyle w:val="Level2Number"/>
      </w:pPr>
      <w:r>
        <w:t>The supplier engagement s</w:t>
      </w:r>
      <w:r w:rsidRPr="00FD1FB5">
        <w:t xml:space="preserve">essions </w:t>
      </w:r>
      <w:r>
        <w:t xml:space="preserve">are </w:t>
      </w:r>
      <w:r w:rsidRPr="00FD1FB5">
        <w:t>not linked</w:t>
      </w:r>
      <w:r>
        <w:t xml:space="preserve"> or limited </w:t>
      </w:r>
      <w:r w:rsidRPr="00FD1FB5">
        <w:t>to this specific procurement</w:t>
      </w:r>
      <w:r>
        <w:t xml:space="preserve"> and are open to all entities</w:t>
      </w:r>
      <w:r w:rsidR="00C934B3">
        <w:t xml:space="preserve">. </w:t>
      </w:r>
      <w:r>
        <w:t>T</w:t>
      </w:r>
      <w:r w:rsidRPr="00FD1FB5">
        <w:t>herefore</w:t>
      </w:r>
      <w:r>
        <w:t xml:space="preserve">, </w:t>
      </w:r>
      <w:r w:rsidRPr="00FD1FB5">
        <w:t xml:space="preserve">any queries or clarifications </w:t>
      </w:r>
      <w:r>
        <w:t xml:space="preserve">which a Bidder wishes to make that are </w:t>
      </w:r>
      <w:r w:rsidRPr="00FD1FB5">
        <w:t xml:space="preserve">specific to this tender must be </w:t>
      </w:r>
      <w:r w:rsidR="00C934B3">
        <w:t xml:space="preserve">made only by using </w:t>
      </w:r>
      <w:r w:rsidRPr="00FD1FB5">
        <w:t>SAP Ariba</w:t>
      </w:r>
      <w:r w:rsidR="00C934B3">
        <w:t>, the TfL</w:t>
      </w:r>
      <w:r w:rsidRPr="00FD1FB5">
        <w:t xml:space="preserve"> e-tendering portal</w:t>
      </w:r>
      <w:r>
        <w:t>.</w:t>
      </w:r>
    </w:p>
    <w:p w14:paraId="14BA217D" w14:textId="28DD1DFD" w:rsidR="00EF51C0" w:rsidRDefault="00EF51C0" w:rsidP="00F6299D">
      <w:pPr>
        <w:pStyle w:val="Level2Number"/>
      </w:pPr>
      <w:r>
        <w:t xml:space="preserve">The successful Bidder will be eligible to attend the 'Social Value for Suppliers' webinar. These group sessions are not linked to this specific procurement and are subject to availability. </w:t>
      </w:r>
    </w:p>
    <w:p w14:paraId="461A7265" w14:textId="20295848" w:rsidR="005B317B" w:rsidRPr="00C36A27" w:rsidRDefault="005B317B" w:rsidP="00C36A27">
      <w:pPr>
        <w:pStyle w:val="BodyText"/>
        <w:rPr>
          <w:i/>
          <w:iCs/>
        </w:rPr>
      </w:pPr>
      <w:r w:rsidRPr="00C36A27">
        <w:rPr>
          <w:i/>
          <w:iCs/>
        </w:rPr>
        <w:t>Technical Assistance and Clarifications</w:t>
      </w:r>
    </w:p>
    <w:p w14:paraId="1E578E37" w14:textId="68E57F37" w:rsidR="005B317B" w:rsidRPr="00FD1FB5" w:rsidRDefault="005B317B" w:rsidP="00C36A27">
      <w:pPr>
        <w:pStyle w:val="Level2Number"/>
      </w:pPr>
      <w:r>
        <w:t>If a Bidder wishes to reset its password,</w:t>
      </w:r>
      <w:r w:rsidR="51D6ECE7">
        <w:t xml:space="preserve"> </w:t>
      </w:r>
      <w:r>
        <w:t xml:space="preserve">it should use the following link: </w:t>
      </w:r>
      <w:hyperlink r:id="rId16">
        <w:r w:rsidRPr="3B8179CF">
          <w:rPr>
            <w:rStyle w:val="Hyperlink"/>
            <w:rFonts w:ascii="Arial" w:eastAsia="Arial" w:hAnsi="Arial" w:cs="Arial"/>
          </w:rPr>
          <w:t>Forgot Your Password</w:t>
        </w:r>
      </w:hyperlink>
      <w:r w:rsidRPr="3B8179CF">
        <w:rPr>
          <w:rStyle w:val="Hyperlink"/>
          <w:rFonts w:ascii="Arial" w:eastAsia="Arial" w:hAnsi="Arial" w:cs="Arial"/>
        </w:rPr>
        <w:t>.</w:t>
      </w:r>
    </w:p>
    <w:p w14:paraId="1FF7A74E" w14:textId="21EDDC89" w:rsidR="005B317B" w:rsidRDefault="005B317B" w:rsidP="005B317B">
      <w:pPr>
        <w:pStyle w:val="Level2Number"/>
      </w:pPr>
      <w:r w:rsidRPr="00FD1FB5">
        <w:t xml:space="preserve">For any </w:t>
      </w:r>
      <w:r>
        <w:t xml:space="preserve">other </w:t>
      </w:r>
      <w:r w:rsidRPr="00FD1FB5">
        <w:t xml:space="preserve">required technical assistance, Bidders should email </w:t>
      </w:r>
      <w:hyperlink r:id="rId17">
        <w:r w:rsidRPr="00FD1FB5">
          <w:rPr>
            <w:rStyle w:val="Hyperlink"/>
            <w:rFonts w:ascii="Arial" w:eastAsia="Arial" w:hAnsi="Arial" w:cs="Arial"/>
          </w:rPr>
          <w:t>support@socialvalueportal.com</w:t>
        </w:r>
      </w:hyperlink>
      <w:r w:rsidRPr="00FD1FB5">
        <w:t xml:space="preserve"> between 9:00</w:t>
      </w:r>
      <w:r>
        <w:t>am and 5</w:t>
      </w:r>
      <w:r w:rsidRPr="00FD1FB5">
        <w:t>:00</w:t>
      </w:r>
      <w:r>
        <w:t>pm.</w:t>
      </w:r>
    </w:p>
    <w:p w14:paraId="30A9F4D3" w14:textId="39747F4B" w:rsidR="009046B7" w:rsidRPr="009046B7" w:rsidRDefault="009046B7" w:rsidP="009046B7">
      <w:pPr>
        <w:pStyle w:val="Level2Number"/>
      </w:pPr>
      <w:r w:rsidRPr="009046B7">
        <w:t>For assistance with calculating targets for certain measures</w:t>
      </w:r>
      <w:r w:rsidR="00136350">
        <w:t>,</w:t>
      </w:r>
      <w:r w:rsidRPr="009046B7">
        <w:t xml:space="preserve"> </w:t>
      </w:r>
      <w:r w:rsidR="00136350">
        <w:t>B</w:t>
      </w:r>
      <w:r w:rsidRPr="009046B7">
        <w:t>idders should use the Units Toolkit which is available after you login and navigate to your project on the Social Value Portal.</w:t>
      </w:r>
    </w:p>
    <w:p w14:paraId="7ADA0E36" w14:textId="77777777" w:rsidR="005B317B" w:rsidRPr="007901AF" w:rsidRDefault="005B317B" w:rsidP="005B317B">
      <w:pPr>
        <w:pStyle w:val="Level2Number"/>
      </w:pPr>
      <w:r w:rsidRPr="006C5B2D">
        <w:t xml:space="preserve">Any queries/clarifications regarding the Social Value criteria or tender requirements must be </w:t>
      </w:r>
      <w:r>
        <w:t xml:space="preserve">made by using SAP Ariba, the TfL </w:t>
      </w:r>
      <w:r w:rsidRPr="006C5B2D">
        <w:t>e-tender portal.</w:t>
      </w:r>
    </w:p>
    <w:p w14:paraId="7249AD9E" w14:textId="354A2D12" w:rsidR="005B317B" w:rsidRPr="00C36A27" w:rsidRDefault="005B317B" w:rsidP="00C36A27">
      <w:pPr>
        <w:pStyle w:val="BodyText"/>
        <w:rPr>
          <w:i/>
          <w:iCs/>
        </w:rPr>
      </w:pPr>
      <w:r w:rsidRPr="00C36A27">
        <w:rPr>
          <w:i/>
          <w:iCs/>
        </w:rPr>
        <w:t>Submission</w:t>
      </w:r>
    </w:p>
    <w:p w14:paraId="594E1AAA" w14:textId="05BB9C3A" w:rsidR="005B317B" w:rsidRDefault="005B317B" w:rsidP="005B317B">
      <w:pPr>
        <w:pStyle w:val="Level2Number"/>
      </w:pPr>
      <w:r>
        <w:t xml:space="preserve">Once a Bidder is content with its population of all of its Social Value Submission, it should submit the same by clicking on the appropriate buttons on the Social Value Portal </w:t>
      </w:r>
      <w:r w:rsidRPr="006C5B2D">
        <w:t>before the deadline set for tender submissions</w:t>
      </w:r>
      <w:r>
        <w:t xml:space="preserve"> as set out at </w:t>
      </w:r>
      <w:r w:rsidRPr="00D76082">
        <w:t xml:space="preserve">section </w:t>
      </w:r>
      <w:r w:rsidR="00D76082">
        <w:t>3.8</w:t>
      </w:r>
      <w:r>
        <w:t xml:space="preserve"> of this ITT</w:t>
      </w:r>
      <w:r w:rsidR="00AC7974">
        <w:t>.</w:t>
      </w:r>
    </w:p>
    <w:p w14:paraId="4962AEEF" w14:textId="107CB379" w:rsidR="00F6299D" w:rsidRDefault="00F6299D" w:rsidP="00F6299D">
      <w:pPr>
        <w:pStyle w:val="Level1Heading"/>
      </w:pPr>
      <w:bookmarkStart w:id="7" w:name="_Ref159611230"/>
      <w:r>
        <w:t>Social Value Bid Requirements</w:t>
      </w:r>
      <w:bookmarkEnd w:id="7"/>
      <w:r>
        <w:tab/>
      </w:r>
      <w:r>
        <w:tab/>
      </w:r>
    </w:p>
    <w:p w14:paraId="199D8975" w14:textId="74FB30A4" w:rsidR="005D1C05" w:rsidRDefault="001C2783" w:rsidP="00F6299D">
      <w:pPr>
        <w:pStyle w:val="Level2Number"/>
      </w:pPr>
      <w:r>
        <w:t>The completion</w:t>
      </w:r>
      <w:r w:rsidR="005D1C05">
        <w:t xml:space="preserve"> of the Social Value Submission on the Social Value Portal</w:t>
      </w:r>
      <w:r>
        <w:t xml:space="preserve"> requires Bidders to</w:t>
      </w:r>
      <w:r w:rsidR="005D1C05">
        <w:t xml:space="preserve">: </w:t>
      </w:r>
    </w:p>
    <w:p w14:paraId="38B21158" w14:textId="1898EC50" w:rsidR="005D1C05" w:rsidRDefault="005D1C05" w:rsidP="005D1C05">
      <w:pPr>
        <w:pStyle w:val="Level3Number"/>
      </w:pPr>
      <w:r>
        <w:t>prepare and upload a Social Value Delivery Plan</w:t>
      </w:r>
      <w:r w:rsidR="00707F28">
        <w:t xml:space="preserve">; </w:t>
      </w:r>
    </w:p>
    <w:p w14:paraId="2849F231" w14:textId="158CFC07" w:rsidR="001B6E39" w:rsidRDefault="000F03A1" w:rsidP="001B6E39">
      <w:pPr>
        <w:pStyle w:val="Level3Number"/>
      </w:pPr>
      <w:r>
        <w:t>populate</w:t>
      </w:r>
      <w:r w:rsidR="001B6E39">
        <w:t xml:space="preserve"> the Social Value Calculator, and in so doing:  </w:t>
      </w:r>
    </w:p>
    <w:p w14:paraId="59A49903" w14:textId="77777777" w:rsidR="003472DB" w:rsidRDefault="003472DB" w:rsidP="003472DB">
      <w:pPr>
        <w:pStyle w:val="Level4Number"/>
      </w:pPr>
      <w:r>
        <w:t xml:space="preserve">populate the Target Description Box; </w:t>
      </w:r>
    </w:p>
    <w:p w14:paraId="391F3FA5" w14:textId="543DE951" w:rsidR="005D1C05" w:rsidRDefault="005D1C05" w:rsidP="001B6E39">
      <w:pPr>
        <w:pStyle w:val="Level4Number"/>
      </w:pPr>
      <w:r>
        <w:t>select Measures that it is willing to offer as part of its</w:t>
      </w:r>
      <w:r w:rsidR="00707F28">
        <w:t xml:space="preserve"> Social Value Commitment; and</w:t>
      </w:r>
    </w:p>
    <w:p w14:paraId="6B0A78A3" w14:textId="1A951FCA" w:rsidR="00653BFB" w:rsidRDefault="00653BFB" w:rsidP="001B6E39">
      <w:pPr>
        <w:pStyle w:val="Level4Number"/>
      </w:pPr>
      <w:r>
        <w:t xml:space="preserve">input </w:t>
      </w:r>
      <w:r w:rsidRPr="00FD1FB5">
        <w:t xml:space="preserve">the number of Units to be offered by that Bidder in respect of </w:t>
      </w:r>
      <w:r>
        <w:t>each</w:t>
      </w:r>
      <w:r w:rsidRPr="00FD1FB5">
        <w:t xml:space="preserve"> selected </w:t>
      </w:r>
      <w:r>
        <w:t>Measure</w:t>
      </w:r>
      <w:r w:rsidR="00151D1E">
        <w:t>.</w:t>
      </w:r>
    </w:p>
    <w:p w14:paraId="6B110ECE" w14:textId="5B7F8DCE" w:rsidR="00AB6E60" w:rsidRPr="00155CBD" w:rsidRDefault="00155CBD" w:rsidP="00155CBD">
      <w:pPr>
        <w:pStyle w:val="Level2Number"/>
      </w:pPr>
      <w:bookmarkStart w:id="8" w:name="_Ref153269808"/>
      <w:r>
        <w:t xml:space="preserve">Bidders should note the following when populating the </w:t>
      </w:r>
      <w:r w:rsidR="00AB6E60" w:rsidRPr="00AF7438">
        <w:rPr>
          <w:b/>
          <w:bCs/>
        </w:rPr>
        <w:t>Target Description Box</w:t>
      </w:r>
      <w:r>
        <w:rPr>
          <w:b/>
          <w:bCs/>
        </w:rPr>
        <w:t>:</w:t>
      </w:r>
      <w:bookmarkEnd w:id="8"/>
      <w:r>
        <w:rPr>
          <w:b/>
          <w:bCs/>
        </w:rPr>
        <w:t xml:space="preserve"> </w:t>
      </w:r>
    </w:p>
    <w:p w14:paraId="489E6001" w14:textId="7521F4F0" w:rsidR="008B0590" w:rsidRDefault="00155CBD" w:rsidP="00155CBD">
      <w:pPr>
        <w:pStyle w:val="Level3Number"/>
      </w:pPr>
      <w:bookmarkStart w:id="9" w:name="_Ref151711944"/>
      <w:r w:rsidRPr="006C5B2D">
        <w:t xml:space="preserve">Bidders must </w:t>
      </w:r>
      <w:r w:rsidR="008B0590">
        <w:t xml:space="preserve">populate the Target Description Box with </w:t>
      </w:r>
      <w:r w:rsidRPr="006C5B2D">
        <w:t>a rationale for</w:t>
      </w:r>
      <w:r w:rsidR="003472DB">
        <w:t>,</w:t>
      </w:r>
      <w:r w:rsidR="008B0590">
        <w:t xml:space="preserve"> and explanation of</w:t>
      </w:r>
      <w:r w:rsidR="003472DB">
        <w:t xml:space="preserve">, </w:t>
      </w:r>
      <w:r w:rsidRPr="006C5B2D">
        <w:t xml:space="preserve">each </w:t>
      </w:r>
      <w:r w:rsidR="008B0590">
        <w:t>Unit/Measure offered by the Bidder which:</w:t>
      </w:r>
      <w:bookmarkEnd w:id="9"/>
      <w:r w:rsidR="008B0590">
        <w:t xml:space="preserve"> </w:t>
      </w:r>
    </w:p>
    <w:p w14:paraId="5DBF7371" w14:textId="4A2BD8D3" w:rsidR="008B0590" w:rsidRDefault="00155CBD" w:rsidP="008B0590">
      <w:pPr>
        <w:pStyle w:val="Level4Number"/>
      </w:pPr>
      <w:r w:rsidRPr="006C5B2D">
        <w:lastRenderedPageBreak/>
        <w:t>demonstrates that they have credible processes in place to deliver what is being offered</w:t>
      </w:r>
      <w:r w:rsidR="00B15BC3">
        <w:t xml:space="preserve"> (this information shall impact the Bidder's score)</w:t>
      </w:r>
      <w:r w:rsidR="008B0590">
        <w:t>; and</w:t>
      </w:r>
    </w:p>
    <w:p w14:paraId="23FB607A" w14:textId="722D4148" w:rsidR="00155CBD" w:rsidRPr="006C5B2D" w:rsidRDefault="00155CBD" w:rsidP="008B0590">
      <w:pPr>
        <w:pStyle w:val="Level4Number"/>
      </w:pPr>
      <w:r w:rsidRPr="006C5B2D">
        <w:t>specif</w:t>
      </w:r>
      <w:r w:rsidR="008B0590">
        <w:t>ies</w:t>
      </w:r>
      <w:r w:rsidRPr="006C5B2D">
        <w:t xml:space="preserve"> whether this value will be delivered directly by the </w:t>
      </w:r>
      <w:r w:rsidR="008B0590">
        <w:t>B</w:t>
      </w:r>
      <w:r w:rsidRPr="006C5B2D">
        <w:t xml:space="preserve">idder </w:t>
      </w:r>
      <w:r w:rsidR="00EF51C0">
        <w:t>and/</w:t>
      </w:r>
      <w:r w:rsidRPr="006C5B2D">
        <w:t>or through its supply chain</w:t>
      </w:r>
      <w:r w:rsidR="000161C6">
        <w:t>, noting that the Bidder will remain the prim</w:t>
      </w:r>
      <w:r w:rsidR="00143A2E">
        <w:t>e</w:t>
      </w:r>
      <w:r w:rsidR="000161C6">
        <w:t xml:space="preserve"> contractor irrespective of whether such value is delivered through its supply chain </w:t>
      </w:r>
      <w:r w:rsidR="00B15BC3">
        <w:t>(these details are requested for information purposes only and shall not impact the Bidder's score)</w:t>
      </w:r>
      <w:r w:rsidRPr="006C5B2D">
        <w:t>.</w:t>
      </w:r>
    </w:p>
    <w:p w14:paraId="429294A6" w14:textId="45442A33" w:rsidR="003C3211" w:rsidRDefault="00155CBD" w:rsidP="00155CBD">
      <w:pPr>
        <w:pStyle w:val="Level3Number"/>
      </w:pPr>
      <w:r w:rsidRPr="006C5B2D">
        <w:t xml:space="preserve">Where </w:t>
      </w:r>
      <w:r w:rsidR="008B0590">
        <w:t xml:space="preserve">the population of the Target Description Box is </w:t>
      </w:r>
      <w:r w:rsidR="003C3211">
        <w:t>(</w:t>
      </w:r>
      <w:r w:rsidR="008B0590">
        <w:t>upon evaluation</w:t>
      </w:r>
      <w:r w:rsidR="003C3211">
        <w:t>)</w:t>
      </w:r>
      <w:r w:rsidR="008B0590">
        <w:t xml:space="preserve"> deemed to</w:t>
      </w:r>
      <w:r w:rsidR="003C3211">
        <w:t>:</w:t>
      </w:r>
    </w:p>
    <w:p w14:paraId="4312F845" w14:textId="0962B555" w:rsidR="003C3211" w:rsidRDefault="00F0381E" w:rsidP="003C3211">
      <w:pPr>
        <w:pStyle w:val="Level4Number"/>
      </w:pPr>
      <w:r>
        <w:t>be incomplete or erroneous</w:t>
      </w:r>
      <w:r w:rsidR="003C3211">
        <w:t>;</w:t>
      </w:r>
      <w:r>
        <w:t xml:space="preserve"> or </w:t>
      </w:r>
    </w:p>
    <w:p w14:paraId="6C4B16BA" w14:textId="2AD3230C" w:rsidR="008B0590" w:rsidRDefault="001F3728" w:rsidP="00353999">
      <w:pPr>
        <w:pStyle w:val="Level4Number"/>
      </w:pPr>
      <w:r>
        <w:t>include a clear mistake</w:t>
      </w:r>
      <w:r w:rsidR="00C55006">
        <w:t xml:space="preserve"> (for example, an error in calculation</w:t>
      </w:r>
      <w:r w:rsidR="00F0381E">
        <w:t>,</w:t>
      </w:r>
      <w:r w:rsidR="00C55006">
        <w:t xml:space="preserve"> an inconsistency between the description and the selected Measures</w:t>
      </w:r>
      <w:r w:rsidR="00F0381E">
        <w:t xml:space="preserve"> or specific documents being missing</w:t>
      </w:r>
      <w:r w:rsidR="00C55006">
        <w:t>)</w:t>
      </w:r>
      <w:r>
        <w:t xml:space="preserve">, </w:t>
      </w:r>
      <w:r w:rsidR="008B0590">
        <w:t xml:space="preserve">TfL may: </w:t>
      </w:r>
    </w:p>
    <w:p w14:paraId="2C51A9F5" w14:textId="2CA0F4CE" w:rsidR="008B0590" w:rsidRDefault="008B0590" w:rsidP="00353999">
      <w:pPr>
        <w:pStyle w:val="Level5Number"/>
      </w:pPr>
      <w:r>
        <w:t xml:space="preserve">seek a clarification </w:t>
      </w:r>
      <w:r w:rsidR="003472DB">
        <w:t>as to the intended meaning</w:t>
      </w:r>
      <w:r>
        <w:t>; or</w:t>
      </w:r>
    </w:p>
    <w:p w14:paraId="23D326D4" w14:textId="4317069A" w:rsidR="008B0590" w:rsidRDefault="008B0590" w:rsidP="00353999">
      <w:pPr>
        <w:pStyle w:val="Level5Number"/>
      </w:pPr>
      <w:r>
        <w:t xml:space="preserve">choose not to do so and proceed to evaluate without clarification, </w:t>
      </w:r>
    </w:p>
    <w:p w14:paraId="7DB0F50B" w14:textId="5540D39D" w:rsidR="00155CBD" w:rsidRPr="006C5B2D" w:rsidRDefault="008B0590" w:rsidP="00C36A27">
      <w:pPr>
        <w:pStyle w:val="BodyText3"/>
      </w:pPr>
      <w:r>
        <w:t xml:space="preserve">provided that TfL will ensure that all Bidders are treated fairly. </w:t>
      </w:r>
    </w:p>
    <w:p w14:paraId="08B5A734" w14:textId="21200BD9" w:rsidR="00155CBD" w:rsidRPr="006C5B2D" w:rsidRDefault="003472DB" w:rsidP="00155CBD">
      <w:pPr>
        <w:pStyle w:val="Level3Number"/>
      </w:pPr>
      <w:r>
        <w:t>T</w:t>
      </w:r>
      <w:r w:rsidR="00155CBD" w:rsidRPr="006C5B2D">
        <w:t xml:space="preserve">he Target </w:t>
      </w:r>
      <w:r w:rsidR="00F8046A">
        <w:t>D</w:t>
      </w:r>
      <w:r w:rsidR="00155CBD" w:rsidRPr="006C5B2D">
        <w:t xml:space="preserve">escription </w:t>
      </w:r>
      <w:r w:rsidR="00F8046A">
        <w:t>B</w:t>
      </w:r>
      <w:r w:rsidR="00155CBD" w:rsidRPr="006C5B2D">
        <w:t xml:space="preserve">ox on the </w:t>
      </w:r>
      <w:r>
        <w:t xml:space="preserve">Social Value </w:t>
      </w:r>
      <w:r w:rsidR="00155CBD" w:rsidRPr="006C5B2D">
        <w:t xml:space="preserve">Portal has a limit of 1,000 characters. If </w:t>
      </w:r>
      <w:r w:rsidR="008B0590">
        <w:t>a Bidder</w:t>
      </w:r>
      <w:r w:rsidR="00155CBD" w:rsidRPr="006C5B2D">
        <w:t xml:space="preserve"> </w:t>
      </w:r>
      <w:r w:rsidR="008B0590">
        <w:t xml:space="preserve">wishes </w:t>
      </w:r>
      <w:r w:rsidR="00155CBD" w:rsidRPr="006C5B2D">
        <w:t xml:space="preserve">to provide extra information, </w:t>
      </w:r>
      <w:r w:rsidR="008B0590">
        <w:t>it is</w:t>
      </w:r>
      <w:r w:rsidR="00155CBD" w:rsidRPr="006C5B2D">
        <w:t xml:space="preserve"> able to upload a limit of 5 separate documents</w:t>
      </w:r>
      <w:r w:rsidR="00FE42AD">
        <w:t xml:space="preserve"> </w:t>
      </w:r>
      <w:r w:rsidR="00155CBD" w:rsidRPr="006C5B2D">
        <w:t xml:space="preserve">including </w:t>
      </w:r>
      <w:r>
        <w:t>its</w:t>
      </w:r>
      <w:r w:rsidR="00155CBD" w:rsidRPr="006C5B2D">
        <w:t xml:space="preserve"> Delivery Plan</w:t>
      </w:r>
      <w:r w:rsidR="00FE42AD">
        <w:t xml:space="preserve"> and any</w:t>
      </w:r>
      <w:r w:rsidR="006B42DF">
        <w:t xml:space="preserve"> supplemental</w:t>
      </w:r>
      <w:r w:rsidR="00FE42AD">
        <w:t xml:space="preserve"> documents cross-referenced within </w:t>
      </w:r>
      <w:r w:rsidR="00DB1712">
        <w:t>its Social Value Submission</w:t>
      </w:r>
      <w:r w:rsidR="00FE42AD">
        <w:t xml:space="preserve"> (for example, policies and strategies</w:t>
      </w:r>
      <w:r w:rsidR="00733611">
        <w:t>, but this should not include promotional information or reports</w:t>
      </w:r>
      <w:r w:rsidR="00FE42AD">
        <w:t>)</w:t>
      </w:r>
      <w:r w:rsidR="00155CBD" w:rsidRPr="006C5B2D">
        <w:t>, if required</w:t>
      </w:r>
      <w:r w:rsidR="00AC7974">
        <w:t>.</w:t>
      </w:r>
      <w:r w:rsidR="00155CBD" w:rsidRPr="006C5B2D">
        <w:t xml:space="preserve"> </w:t>
      </w:r>
      <w:r>
        <w:t>The m</w:t>
      </w:r>
      <w:r w:rsidR="00155CBD" w:rsidRPr="006C5B2D">
        <w:t>ax</w:t>
      </w:r>
      <w:r>
        <w:t>imum</w:t>
      </w:r>
      <w:r w:rsidR="00155CBD" w:rsidRPr="006C5B2D">
        <w:t xml:space="preserve"> file size</w:t>
      </w:r>
      <w:r>
        <w:t xml:space="preserve"> is</w:t>
      </w:r>
      <w:r w:rsidR="00155CBD" w:rsidRPr="006C5B2D">
        <w:t xml:space="preserve"> 2GB. </w:t>
      </w:r>
      <w:r>
        <w:t>The s</w:t>
      </w:r>
      <w:r w:rsidR="00155CBD" w:rsidRPr="006C5B2D">
        <w:t>upported file types</w:t>
      </w:r>
      <w:r>
        <w:t xml:space="preserve"> are</w:t>
      </w:r>
      <w:r w:rsidR="00155CBD" w:rsidRPr="006C5B2D">
        <w:t xml:space="preserve">: jpg, jpeg, pdf, png, pptx, xls, xlsx, csv, doc, docx, odt, ods. </w:t>
      </w:r>
    </w:p>
    <w:p w14:paraId="641FE223" w14:textId="680A13C3" w:rsidR="00155CBD" w:rsidRDefault="003472DB" w:rsidP="00155CBD">
      <w:pPr>
        <w:pStyle w:val="Level3Number"/>
      </w:pPr>
      <w:r>
        <w:t>T</w:t>
      </w:r>
      <w:r w:rsidR="00155CBD">
        <w:t>he population of the Target Description Box is relevant to both:</w:t>
      </w:r>
    </w:p>
    <w:p w14:paraId="1A62E0FE" w14:textId="54C67D88" w:rsidR="00AB6E60" w:rsidRDefault="003472DB" w:rsidP="00AB6E60">
      <w:pPr>
        <w:pStyle w:val="Level4Number"/>
      </w:pPr>
      <w:r>
        <w:t>the Quantitative Evaluation Criteria</w:t>
      </w:r>
      <w:r w:rsidR="00AF7438">
        <w:t xml:space="preserve"> </w:t>
      </w:r>
      <w:r w:rsidR="00151D1E">
        <w:t>(</w:t>
      </w:r>
      <w:r w:rsidR="00AB6E60">
        <w:t xml:space="preserve">because it will be used and assessed for </w:t>
      </w:r>
      <w:r w:rsidR="00AB6E60" w:rsidRPr="00AB6E60">
        <w:t>the purposes of determining whether sufficient evidence has been provided by the Bidder in relation to the Units and Measures selected</w:t>
      </w:r>
      <w:r w:rsidR="00B073FD">
        <w:t xml:space="preserve"> as outlined at paragraph </w:t>
      </w:r>
      <w:r w:rsidR="00514F27">
        <w:fldChar w:fldCharType="begin"/>
      </w:r>
      <w:r w:rsidR="00514F27">
        <w:instrText xml:space="preserve"> REF _Ref151712172 \r \h </w:instrText>
      </w:r>
      <w:r w:rsidR="00514F27">
        <w:fldChar w:fldCharType="separate"/>
      </w:r>
      <w:r w:rsidR="00B765E8">
        <w:t>5</w:t>
      </w:r>
      <w:r w:rsidR="00514F27">
        <w:fldChar w:fldCharType="end"/>
      </w:r>
      <w:r w:rsidR="00514F27">
        <w:t xml:space="preserve"> and </w:t>
      </w:r>
      <w:r w:rsidR="00145DB0">
        <w:fldChar w:fldCharType="begin"/>
      </w:r>
      <w:r w:rsidR="00145DB0">
        <w:instrText xml:space="preserve"> REF _Ref151712073 \r \h </w:instrText>
      </w:r>
      <w:r w:rsidR="00145DB0">
        <w:fldChar w:fldCharType="separate"/>
      </w:r>
      <w:r w:rsidR="00B765E8">
        <w:t>6</w:t>
      </w:r>
      <w:r w:rsidR="00145DB0">
        <w:fldChar w:fldCharType="end"/>
      </w:r>
      <w:r w:rsidR="00F8046A">
        <w:t xml:space="preserve">  of this </w:t>
      </w:r>
      <w:r w:rsidR="00EE7DC2">
        <w:t>Schedule</w:t>
      </w:r>
      <w:r w:rsidR="00151D1E">
        <w:t>)</w:t>
      </w:r>
      <w:r w:rsidR="00AB6E60">
        <w:t>;  and</w:t>
      </w:r>
    </w:p>
    <w:p w14:paraId="243F8080" w14:textId="45D1AB1B" w:rsidR="00AB6E60" w:rsidRDefault="003472DB" w:rsidP="00AB6E60">
      <w:pPr>
        <w:pStyle w:val="Level4Number"/>
      </w:pPr>
      <w:r>
        <w:t>the Qualitative Evaluation Criteria</w:t>
      </w:r>
      <w:r w:rsidR="00AB6E60">
        <w:t xml:space="preserve"> </w:t>
      </w:r>
      <w:r w:rsidR="00151D1E">
        <w:t>(</w:t>
      </w:r>
      <w:r w:rsidR="00AB6E60">
        <w:t>because (</w:t>
      </w:r>
      <w:r w:rsidR="00AF7438">
        <w:t>a</w:t>
      </w:r>
      <w:r w:rsidR="00AB6E60">
        <w:t>long with the S</w:t>
      </w:r>
      <w:r w:rsidR="00151D1E">
        <w:t>ocial Value</w:t>
      </w:r>
      <w:r w:rsidR="00AB6E60">
        <w:t xml:space="preserve"> Delivery Plan) </w:t>
      </w:r>
      <w:r w:rsidR="00AF7438">
        <w:t xml:space="preserve">its content will </w:t>
      </w:r>
      <w:r w:rsidR="00AB6E60" w:rsidRPr="00AB6E60">
        <w:t>be assessed</w:t>
      </w:r>
      <w:r>
        <w:t xml:space="preserve"> using the Qualitative Evaluation Criteria </w:t>
      </w:r>
      <w:r w:rsidR="00AB6E60" w:rsidRPr="00AB6E60">
        <w:t xml:space="preserve">set out at paragraph </w:t>
      </w:r>
      <w:r w:rsidR="00514F27">
        <w:fldChar w:fldCharType="begin"/>
      </w:r>
      <w:r w:rsidR="00514F27">
        <w:instrText xml:space="preserve"> REF _Ref151711757 \r \h </w:instrText>
      </w:r>
      <w:r w:rsidR="00514F27">
        <w:fldChar w:fldCharType="separate"/>
      </w:r>
      <w:r w:rsidR="00B765E8">
        <w:t>7</w:t>
      </w:r>
      <w:r w:rsidR="00514F27">
        <w:fldChar w:fldCharType="end"/>
      </w:r>
      <w:r w:rsidR="001302B6">
        <w:t>)</w:t>
      </w:r>
      <w:r w:rsidR="000F4AA4">
        <w:t>.</w:t>
      </w:r>
    </w:p>
    <w:p w14:paraId="206E7DA2" w14:textId="62E9BFDA" w:rsidR="001F3728" w:rsidRPr="001F3728" w:rsidRDefault="001F3728" w:rsidP="00155CBD">
      <w:pPr>
        <w:pStyle w:val="Level2Number"/>
      </w:pPr>
      <w:r>
        <w:t xml:space="preserve">Bidders should note the following in relation to the completion of the </w:t>
      </w:r>
      <w:r w:rsidR="00B073FD" w:rsidRPr="00B073FD">
        <w:rPr>
          <w:b/>
          <w:bCs/>
        </w:rPr>
        <w:t>Social Value Delivery Plan</w:t>
      </w:r>
      <w:r>
        <w:rPr>
          <w:b/>
          <w:bCs/>
        </w:rPr>
        <w:t xml:space="preserve">: </w:t>
      </w:r>
    </w:p>
    <w:p w14:paraId="04DEF086" w14:textId="52A56319" w:rsidR="001F3728" w:rsidRDefault="001F3728" w:rsidP="001F3728">
      <w:pPr>
        <w:pStyle w:val="Level3Number"/>
      </w:pPr>
      <w:r>
        <w:t xml:space="preserve">Each </w:t>
      </w:r>
      <w:r w:rsidRPr="006C5B2D">
        <w:t xml:space="preserve">Bidder </w:t>
      </w:r>
      <w:r>
        <w:t xml:space="preserve">must </w:t>
      </w:r>
      <w:r w:rsidRPr="006C5B2D">
        <w:t>submit</w:t>
      </w:r>
      <w:r>
        <w:t xml:space="preserve"> </w:t>
      </w:r>
      <w:r w:rsidR="00F8046A">
        <w:t>(</w:t>
      </w:r>
      <w:r>
        <w:t>by uploading onto the Social Value Portal</w:t>
      </w:r>
      <w:r w:rsidR="00F8046A">
        <w:t>)</w:t>
      </w:r>
      <w:r w:rsidRPr="006C5B2D">
        <w:t xml:space="preserve"> a Social Value Delivery Plan which</w:t>
      </w:r>
      <w:r w:rsidR="003C3211">
        <w:t xml:space="preserve"> must</w:t>
      </w:r>
      <w:r>
        <w:t>:</w:t>
      </w:r>
    </w:p>
    <w:p w14:paraId="79412E8B" w14:textId="00F43A70" w:rsidR="001F3728" w:rsidRDefault="001F3728" w:rsidP="001F3728">
      <w:pPr>
        <w:pStyle w:val="Level4Number"/>
      </w:pPr>
      <w:r w:rsidRPr="006C5B2D">
        <w:t xml:space="preserve">set out how </w:t>
      </w:r>
      <w:r w:rsidR="00F8046A">
        <w:t>it will</w:t>
      </w:r>
      <w:r w:rsidRPr="006C5B2D">
        <w:t xml:space="preserve"> deliver on </w:t>
      </w:r>
      <w:r w:rsidR="00F8046A">
        <w:t>its</w:t>
      </w:r>
      <w:r w:rsidRPr="006C5B2D">
        <w:t xml:space="preserve"> </w:t>
      </w:r>
      <w:r>
        <w:t>S</w:t>
      </w:r>
      <w:r w:rsidRPr="006C5B2D">
        <w:t xml:space="preserve">ocial </w:t>
      </w:r>
      <w:r>
        <w:t>V</w:t>
      </w:r>
      <w:r w:rsidRPr="006C5B2D">
        <w:t xml:space="preserve">alue </w:t>
      </w:r>
      <w:r>
        <w:t>C</w:t>
      </w:r>
      <w:r w:rsidRPr="006C5B2D">
        <w:t>ommitment if appointed to be the Supplier</w:t>
      </w:r>
      <w:r>
        <w:t>,</w:t>
      </w:r>
    </w:p>
    <w:p w14:paraId="77BDE4F9" w14:textId="34727B35" w:rsidR="001F3728" w:rsidRDefault="001F3728" w:rsidP="001F3728">
      <w:pPr>
        <w:pStyle w:val="Level4Number"/>
      </w:pPr>
      <w:r>
        <w:t xml:space="preserve">address and contain the information set out at </w:t>
      </w:r>
      <w:r w:rsidR="00F16E72">
        <w:t>column (</w:t>
      </w:r>
      <w:r w:rsidR="00C55006">
        <w:t>1</w:t>
      </w:r>
      <w:r w:rsidR="00F16E72">
        <w:t xml:space="preserve">) of the table at </w:t>
      </w:r>
      <w:r>
        <w:t xml:space="preserve">Annex </w:t>
      </w:r>
      <w:r w:rsidR="00F16E72">
        <w:t>2</w:t>
      </w:r>
      <w:r>
        <w:t xml:space="preserve"> of this </w:t>
      </w:r>
      <w:r w:rsidR="00EE7DC2">
        <w:t>Schedule</w:t>
      </w:r>
      <w:r>
        <w:t>;</w:t>
      </w:r>
    </w:p>
    <w:p w14:paraId="4B06094F" w14:textId="26ED73A7" w:rsidR="001F3728" w:rsidRDefault="001F3728" w:rsidP="001F3728">
      <w:pPr>
        <w:pStyle w:val="Level4Number"/>
      </w:pPr>
      <w:r w:rsidRPr="006C5B2D">
        <w:lastRenderedPageBreak/>
        <w:t xml:space="preserve">demonstrate that </w:t>
      </w:r>
      <w:r>
        <w:t>it has</w:t>
      </w:r>
      <w:r w:rsidR="006D1C7F">
        <w:t>, or will have</w:t>
      </w:r>
      <w:r w:rsidR="00444C29">
        <w:t>,</w:t>
      </w:r>
      <w:r w:rsidRPr="006C5B2D">
        <w:t xml:space="preserve"> credible processes, resources and practices in place to deliver what is being offered </w:t>
      </w:r>
      <w:r w:rsidR="00F8046A">
        <w:t>by way of Units of Measures</w:t>
      </w:r>
      <w:r>
        <w:t>; and</w:t>
      </w:r>
    </w:p>
    <w:p w14:paraId="41A0086C" w14:textId="7E7A9303" w:rsidR="001F3728" w:rsidRDefault="001F3728" w:rsidP="001F3728">
      <w:pPr>
        <w:pStyle w:val="Level4Number"/>
      </w:pPr>
      <w:r>
        <w:t>specif</w:t>
      </w:r>
      <w:r w:rsidR="003C3211">
        <w:t>y</w:t>
      </w:r>
      <w:r w:rsidRPr="006C5B2D">
        <w:t xml:space="preserve"> whether th</w:t>
      </w:r>
      <w:r>
        <w:t xml:space="preserve">e Social Value Delivery Plan will </w:t>
      </w:r>
      <w:r w:rsidRPr="006C5B2D">
        <w:t xml:space="preserve">be delivered directly by the </w:t>
      </w:r>
      <w:r>
        <w:t>B</w:t>
      </w:r>
      <w:r w:rsidRPr="006C5B2D">
        <w:t xml:space="preserve">idder </w:t>
      </w:r>
      <w:r w:rsidR="00EF51C0">
        <w:t>and/</w:t>
      </w:r>
      <w:r w:rsidRPr="006C5B2D">
        <w:t>or through its supply chain</w:t>
      </w:r>
      <w:r>
        <w:t xml:space="preserve">, with </w:t>
      </w:r>
      <w:r w:rsidR="00F8046A">
        <w:t xml:space="preserve">reasonable </w:t>
      </w:r>
      <w:r>
        <w:t>details</w:t>
      </w:r>
      <w:r w:rsidR="00F8046A">
        <w:t xml:space="preserve"> of the supply chain if relevant</w:t>
      </w:r>
      <w:r w:rsidRPr="006C5B2D">
        <w:t>.</w:t>
      </w:r>
    </w:p>
    <w:p w14:paraId="4A0C52A4" w14:textId="67A9FA45" w:rsidR="00604260" w:rsidRDefault="00971D6A" w:rsidP="00971D6A">
      <w:pPr>
        <w:pStyle w:val="Level3Number"/>
      </w:pPr>
      <w:r w:rsidRPr="003E33EF">
        <w:t xml:space="preserve">The Social Value Delivery Plan </w:t>
      </w:r>
      <w:r>
        <w:t>submitted with the successful Bidder(s) tender</w:t>
      </w:r>
      <w:r w:rsidR="00604260">
        <w:t xml:space="preserve"> </w:t>
      </w:r>
      <w:r w:rsidRPr="003E33EF">
        <w:t>will</w:t>
      </w:r>
      <w:r>
        <w:t xml:space="preserve">, subject to any </w:t>
      </w:r>
      <w:r w:rsidR="00604260">
        <w:t>improvements required by TfL and agreed with the successful Bidder(s)</w:t>
      </w:r>
      <w:r>
        <w:t xml:space="preserve"> prior to the entry into of the Contract, </w:t>
      </w:r>
      <w:r w:rsidRPr="003E33EF">
        <w:t>form the basis of the successful Bidder's Agreed Social Value Delivery Plan</w:t>
      </w:r>
      <w:r>
        <w:t xml:space="preserve"> (as defined in the Contract)</w:t>
      </w:r>
      <w:r w:rsidR="00604260">
        <w:t xml:space="preserve">. </w:t>
      </w:r>
    </w:p>
    <w:p w14:paraId="19D54E24" w14:textId="64E3B720" w:rsidR="00971D6A" w:rsidRPr="003E33EF" w:rsidRDefault="00604260" w:rsidP="00971D6A">
      <w:pPr>
        <w:pStyle w:val="Level3Number"/>
      </w:pPr>
      <w:r>
        <w:t xml:space="preserve">Should TfL require any such improvements to the </w:t>
      </w:r>
      <w:r w:rsidR="00444C29">
        <w:t>s</w:t>
      </w:r>
      <w:r>
        <w:t xml:space="preserve">ubmitted </w:t>
      </w:r>
      <w:r w:rsidR="00C55006">
        <w:t>Social Delivery Plan</w:t>
      </w:r>
      <w:r>
        <w:t xml:space="preserve">, the Bidder will </w:t>
      </w:r>
      <w:r w:rsidR="00F8046A">
        <w:t>b</w:t>
      </w:r>
      <w:r>
        <w:t xml:space="preserve">e expected to act co-operatively and in good faith in respect of such requirements, failing which the Contract may not be entered into </w:t>
      </w:r>
      <w:r w:rsidR="001C2783">
        <w:t>b</w:t>
      </w:r>
      <w:r>
        <w:t>y TfL.</w:t>
      </w:r>
    </w:p>
    <w:p w14:paraId="27237599" w14:textId="3F66CB45" w:rsidR="00971D6A" w:rsidRPr="003E33EF" w:rsidRDefault="00F8046A" w:rsidP="00604260">
      <w:pPr>
        <w:pStyle w:val="Level3Number"/>
      </w:pPr>
      <w:r>
        <w:t>A</w:t>
      </w:r>
      <w:r w:rsidR="00971D6A" w:rsidRPr="003E33EF">
        <w:t xml:space="preserve"> word limit of </w:t>
      </w:r>
      <w:r w:rsidR="00971D6A" w:rsidRPr="003E33EF">
        <w:rPr>
          <w:b/>
        </w:rPr>
        <w:t xml:space="preserve">1,500 words </w:t>
      </w:r>
      <w:r w:rsidR="00971D6A" w:rsidRPr="003E33EF">
        <w:t xml:space="preserve">applies to </w:t>
      </w:r>
      <w:r>
        <w:t xml:space="preserve">the Social Value </w:t>
      </w:r>
      <w:r w:rsidR="00971D6A" w:rsidRPr="003E33EF">
        <w:t>Delivery Plan</w:t>
      </w:r>
      <w:r w:rsidR="00D34FF5">
        <w:t xml:space="preserve">. </w:t>
      </w:r>
    </w:p>
    <w:p w14:paraId="70F3820E" w14:textId="2389ECF6" w:rsidR="00B073FD" w:rsidRDefault="00D34FF5" w:rsidP="001F3728">
      <w:pPr>
        <w:pStyle w:val="Level3Number"/>
      </w:pPr>
      <w:r>
        <w:t>T</w:t>
      </w:r>
      <w:r w:rsidR="001F3728">
        <w:t xml:space="preserve">he Social Value Delivery Plan </w:t>
      </w:r>
      <w:r w:rsidR="00F8046A">
        <w:t xml:space="preserve">will be assessed using the Qualitative Evaluation Criteria, as described by paragraph </w:t>
      </w:r>
      <w:r w:rsidR="00514F27">
        <w:fldChar w:fldCharType="begin"/>
      </w:r>
      <w:r w:rsidR="00514F27">
        <w:instrText xml:space="preserve"> REF _Ref151711757 \r \h </w:instrText>
      </w:r>
      <w:r w:rsidR="00514F27">
        <w:fldChar w:fldCharType="separate"/>
      </w:r>
      <w:r w:rsidR="00B765E8">
        <w:t>7</w:t>
      </w:r>
      <w:r w:rsidR="00514F27">
        <w:fldChar w:fldCharType="end"/>
      </w:r>
      <w:r w:rsidR="00F8046A">
        <w:t>.</w:t>
      </w:r>
    </w:p>
    <w:p w14:paraId="29A5EE8B" w14:textId="11C442C8" w:rsidR="00B073FD" w:rsidRDefault="00B073FD" w:rsidP="00155CBD">
      <w:pPr>
        <w:pStyle w:val="Level2Number"/>
      </w:pPr>
      <w:r>
        <w:t xml:space="preserve">Bidders should note the following </w:t>
      </w:r>
      <w:r w:rsidR="00151D1E">
        <w:t>when populating</w:t>
      </w:r>
      <w:r>
        <w:t xml:space="preserve"> the </w:t>
      </w:r>
      <w:r w:rsidRPr="00B073FD">
        <w:rPr>
          <w:b/>
          <w:bCs/>
        </w:rPr>
        <w:t xml:space="preserve">Social Value </w:t>
      </w:r>
      <w:r w:rsidRPr="00F8046A">
        <w:rPr>
          <w:b/>
          <w:bCs/>
        </w:rPr>
        <w:t>Calculator</w:t>
      </w:r>
      <w:r w:rsidR="001F3728" w:rsidRPr="00F8046A">
        <w:t xml:space="preserve"> (</w:t>
      </w:r>
      <w:r w:rsidR="00F8046A" w:rsidRPr="00F8046A">
        <w:t xml:space="preserve">not including the </w:t>
      </w:r>
      <w:r w:rsidR="001F3728" w:rsidRPr="00F8046A">
        <w:t>Target Description Box)</w:t>
      </w:r>
      <w:r>
        <w:t xml:space="preserve">: </w:t>
      </w:r>
    </w:p>
    <w:p w14:paraId="30FB74E0" w14:textId="33940398" w:rsidR="00B073FD" w:rsidRDefault="00151D1E" w:rsidP="00155CBD">
      <w:pPr>
        <w:pStyle w:val="Level3Number"/>
      </w:pPr>
      <w:r>
        <w:t xml:space="preserve">the Social Value Calculator </w:t>
      </w:r>
      <w:r w:rsidR="00B073FD">
        <w:t xml:space="preserve">is relevant to the </w:t>
      </w:r>
      <w:r w:rsidR="009526B1">
        <w:t>Quantitative Evaluation Criteria</w:t>
      </w:r>
      <w:r>
        <w:t xml:space="preserve"> in accordance with this tender</w:t>
      </w:r>
      <w:r w:rsidR="00B073FD">
        <w:t xml:space="preserve">; </w:t>
      </w:r>
    </w:p>
    <w:p w14:paraId="4EFBFC02" w14:textId="355C2058" w:rsidR="001B6E39" w:rsidRPr="000F4AA4" w:rsidRDefault="001B6E39" w:rsidP="00155CBD">
      <w:pPr>
        <w:pStyle w:val="Level3Number"/>
      </w:pPr>
      <w:r>
        <w:t xml:space="preserve">the </w:t>
      </w:r>
      <w:r w:rsidRPr="000F4AA4">
        <w:t>Social Value Calculator</w:t>
      </w:r>
      <w:r>
        <w:t xml:space="preserve">: </w:t>
      </w:r>
    </w:p>
    <w:p w14:paraId="6B97AD90" w14:textId="77777777" w:rsidR="00C934B3" w:rsidRDefault="001B6E39" w:rsidP="00155CBD">
      <w:pPr>
        <w:pStyle w:val="Level4Number"/>
      </w:pPr>
      <w:r>
        <w:t>sets out the following information in relation to each available Measure:</w:t>
      </w:r>
    </w:p>
    <w:p w14:paraId="22558522" w14:textId="07C54C10" w:rsidR="00C934B3" w:rsidRDefault="001B6E39" w:rsidP="00C934B3">
      <w:pPr>
        <w:pStyle w:val="Level5Number"/>
      </w:pPr>
      <w:r>
        <w:t>description</w:t>
      </w:r>
      <w:r w:rsidR="00C934B3">
        <w:t xml:space="preserve">; </w:t>
      </w:r>
    </w:p>
    <w:p w14:paraId="6877BE8C" w14:textId="5B42444C" w:rsidR="00C934B3" w:rsidRDefault="001B6E39" w:rsidP="00C934B3">
      <w:pPr>
        <w:pStyle w:val="Level5Number"/>
      </w:pPr>
      <w:r>
        <w:t>target guidance</w:t>
      </w:r>
      <w:r w:rsidR="00C934B3">
        <w:t xml:space="preserve">; </w:t>
      </w:r>
      <w:r w:rsidR="00B33B7B">
        <w:t>and</w:t>
      </w:r>
    </w:p>
    <w:p w14:paraId="58CFB246" w14:textId="545D4E0E" w:rsidR="00C934B3" w:rsidRDefault="001B6E39" w:rsidP="00C934B3">
      <w:pPr>
        <w:pStyle w:val="Level5Number"/>
      </w:pPr>
      <w:r>
        <w:t>unit guidance</w:t>
      </w:r>
      <w:r w:rsidR="00B33B7B">
        <w:t>,</w:t>
      </w:r>
    </w:p>
    <w:p w14:paraId="33FFB3C4" w14:textId="70A2B1A3" w:rsidR="001B6E39" w:rsidRDefault="00C934B3" w:rsidP="00C934B3">
      <w:pPr>
        <w:pStyle w:val="BodyText4"/>
      </w:pPr>
      <w:r>
        <w:t>and</w:t>
      </w:r>
      <w:r w:rsidR="001B6E39">
        <w:t xml:space="preserve"> </w:t>
      </w:r>
      <w:r>
        <w:t xml:space="preserve">each </w:t>
      </w:r>
      <w:r w:rsidR="001B6E39">
        <w:t xml:space="preserve">Bidder should have regard </w:t>
      </w:r>
      <w:r>
        <w:t xml:space="preserve">to all of this information </w:t>
      </w:r>
      <w:r w:rsidR="001B6E39">
        <w:t xml:space="preserve">when preparing </w:t>
      </w:r>
      <w:r>
        <w:t>its</w:t>
      </w:r>
      <w:r w:rsidR="001B6E39">
        <w:t xml:space="preserve"> Social Value Submission; </w:t>
      </w:r>
    </w:p>
    <w:p w14:paraId="73A03447" w14:textId="0DA99B3E" w:rsidR="001B6E39" w:rsidRDefault="001B6E39" w:rsidP="00155CBD">
      <w:pPr>
        <w:pStyle w:val="Level4Number"/>
      </w:pPr>
      <w:r>
        <w:t>specifies a Proxy Value for each Measure, which will be used along with the number of Units selected to calculate the</w:t>
      </w:r>
      <w:r w:rsidR="00151D1E">
        <w:t xml:space="preserve"> Social Value Target Output</w:t>
      </w:r>
      <w:r w:rsidR="001F3728">
        <w:t>;</w:t>
      </w:r>
      <w:r>
        <w:t xml:space="preserve">  </w:t>
      </w:r>
    </w:p>
    <w:p w14:paraId="19D15726" w14:textId="027A7BF7" w:rsidR="00151D1E" w:rsidRPr="00AF7438" w:rsidRDefault="00151D1E" w:rsidP="00151D1E">
      <w:pPr>
        <w:pStyle w:val="Level4Number"/>
      </w:pPr>
      <w:r w:rsidRPr="00AF7438">
        <w:rPr>
          <w:bCs/>
        </w:rPr>
        <w:t>require</w:t>
      </w:r>
      <w:r w:rsidR="001F3728">
        <w:rPr>
          <w:bCs/>
        </w:rPr>
        <w:t>s Bidders</w:t>
      </w:r>
      <w:r w:rsidRPr="00AF7438">
        <w:rPr>
          <w:bCs/>
        </w:rPr>
        <w:t xml:space="preserve"> to select</w:t>
      </w:r>
      <w:r>
        <w:rPr>
          <w:bCs/>
        </w:rPr>
        <w:t xml:space="preserve">: </w:t>
      </w:r>
    </w:p>
    <w:p w14:paraId="0F08FFFC" w14:textId="77777777" w:rsidR="00151D1E" w:rsidRDefault="00151D1E" w:rsidP="00151D1E">
      <w:pPr>
        <w:pStyle w:val="Level5Number"/>
      </w:pPr>
      <w:r w:rsidRPr="00AF7438">
        <w:rPr>
          <w:bCs/>
        </w:rPr>
        <w:t xml:space="preserve">Measures </w:t>
      </w:r>
      <w:r>
        <w:t>from the predefined long-list of Measures available for selection on the Social Value Portal; and</w:t>
      </w:r>
    </w:p>
    <w:p w14:paraId="67511C58" w14:textId="02C05FFE" w:rsidR="00151D1E" w:rsidRDefault="00151D1E" w:rsidP="00151D1E">
      <w:pPr>
        <w:pStyle w:val="Level5Number"/>
      </w:pPr>
      <w:r>
        <w:t>the number of Units of each Measure that the Bidder is willing to offer</w:t>
      </w:r>
      <w:r w:rsidR="001F3728">
        <w:t>,</w:t>
      </w:r>
      <w:r>
        <w:t xml:space="preserve"> </w:t>
      </w:r>
    </w:p>
    <w:p w14:paraId="2DB945D8" w14:textId="604F7EC6" w:rsidR="00151D1E" w:rsidRDefault="00151D1E" w:rsidP="00151D1E">
      <w:pPr>
        <w:pStyle w:val="BodyText4"/>
      </w:pPr>
      <w:r>
        <w:t xml:space="preserve">being Measures and Units that the Bidders are prepared to offer under this tender as part of their Social Value Commitment;  </w:t>
      </w:r>
    </w:p>
    <w:p w14:paraId="44E37434" w14:textId="74A99E45" w:rsidR="00E31F15" w:rsidRDefault="00E31F15" w:rsidP="00CF7990">
      <w:pPr>
        <w:pStyle w:val="Level3Number"/>
      </w:pPr>
      <w:r>
        <w:lastRenderedPageBreak/>
        <w:t>When populating the Social Value Calculator, each Bidder is free to select as many of the available Units and Measures as it wishes</w:t>
      </w:r>
      <w:r w:rsidR="00EF51C0">
        <w:t xml:space="preserve"> and intends to deliver</w:t>
      </w:r>
      <w:r w:rsidR="009A62D6">
        <w:t xml:space="preserve">; </w:t>
      </w:r>
    </w:p>
    <w:p w14:paraId="2841A529" w14:textId="74A780B6" w:rsidR="009A62D6" w:rsidRPr="006C5B2D" w:rsidRDefault="001F3728" w:rsidP="00CF7990">
      <w:pPr>
        <w:pStyle w:val="Level3Number"/>
      </w:pPr>
      <w:r>
        <w:t>a</w:t>
      </w:r>
      <w:r w:rsidR="009A62D6" w:rsidRPr="006C5B2D">
        <w:t>ll 'local'</w:t>
      </w:r>
      <w:r w:rsidR="00C934B3">
        <w:t xml:space="preserve"> employment and spend</w:t>
      </w:r>
      <w:r w:rsidR="009A62D6" w:rsidRPr="006C5B2D">
        <w:t xml:space="preserve"> targets selected by bidders in the Social Value Calculator must be deliverable in the Greater London Authority boundary area</w:t>
      </w:r>
      <w:r w:rsidR="00AC7974">
        <w:t>;</w:t>
      </w:r>
    </w:p>
    <w:p w14:paraId="651D088A" w14:textId="77777777" w:rsidR="009526B1" w:rsidRDefault="009A62D6" w:rsidP="00CF7990">
      <w:pPr>
        <w:pStyle w:val="Level3Number"/>
      </w:pPr>
      <w:r>
        <w:t>t</w:t>
      </w:r>
      <w:r w:rsidRPr="2545C3ED">
        <w:t xml:space="preserve">he following local employment and spend </w:t>
      </w:r>
      <w:r>
        <w:t>M</w:t>
      </w:r>
      <w:r w:rsidRPr="2545C3ED">
        <w:t>easures</w:t>
      </w:r>
      <w:r>
        <w:t xml:space="preserve"> (as referred to on the Social Value Portal): </w:t>
      </w:r>
      <w:r w:rsidRPr="2545C3ED">
        <w:t xml:space="preserve"> </w:t>
      </w:r>
    </w:p>
    <w:p w14:paraId="4C5A1245" w14:textId="73026CC2" w:rsidR="006370C2" w:rsidRDefault="009A62D6" w:rsidP="00353999">
      <w:pPr>
        <w:pStyle w:val="BodyText4"/>
      </w:pPr>
      <w:r w:rsidRPr="2545C3ED">
        <w:t xml:space="preserve">NT1, </w:t>
      </w:r>
      <w:r w:rsidR="00B33B7B">
        <w:t>NT18, NT19, NT101, NT102</w:t>
      </w:r>
    </w:p>
    <w:p w14:paraId="7969E8C3" w14:textId="2DAFE53F" w:rsidR="009A62D6" w:rsidRDefault="009A62D6" w:rsidP="009526B1">
      <w:pPr>
        <w:pStyle w:val="BodyText4"/>
      </w:pPr>
      <w:r>
        <w:t xml:space="preserve">will be deemed to have a Proxy Value of £0. </w:t>
      </w:r>
      <w:r w:rsidRPr="2545C3ED">
        <w:t xml:space="preserve"> </w:t>
      </w:r>
      <w:r>
        <w:t>Bidders may still submit</w:t>
      </w:r>
      <w:r w:rsidR="00C57CE8">
        <w:t xml:space="preserve"> </w:t>
      </w:r>
      <w:r>
        <w:t>Units for these Measures in its Social Value Submission</w:t>
      </w:r>
      <w:r w:rsidR="00C57CE8">
        <w:t xml:space="preserve"> and include the same within its Social Value Commitment, </w:t>
      </w:r>
      <w:r>
        <w:t>but because the Proxy Value is deemed to £0 no such measure will contribute to the aggregate of the Social Value Target Output</w:t>
      </w:r>
      <w:r w:rsidR="009526B1">
        <w:t xml:space="preserve"> for the purposes of the Quantitative Evaluation Criteria</w:t>
      </w:r>
      <w:r w:rsidR="003C3211">
        <w:t>;</w:t>
      </w:r>
    </w:p>
    <w:p w14:paraId="10E33B3A" w14:textId="4C4A6831" w:rsidR="005B317B" w:rsidRPr="00353999" w:rsidRDefault="000865A7" w:rsidP="009526B1">
      <w:pPr>
        <w:pStyle w:val="BodyText4"/>
      </w:pPr>
      <w:r>
        <w:rPr>
          <w:b/>
          <w:bCs/>
        </w:rPr>
        <w:t>(</w:t>
      </w:r>
      <w:r w:rsidR="005B317B" w:rsidRPr="000B5E95">
        <w:rPr>
          <w:b/>
          <w:bCs/>
        </w:rPr>
        <w:t xml:space="preserve">Bidders should note that (due to functionality constraints) the Social Value Portal does not refer to these </w:t>
      </w:r>
      <w:r w:rsidR="000B5E95">
        <w:rPr>
          <w:b/>
          <w:bCs/>
        </w:rPr>
        <w:t xml:space="preserve">employment and spend </w:t>
      </w:r>
      <w:r w:rsidR="005B317B" w:rsidRPr="000B5E95">
        <w:rPr>
          <w:b/>
          <w:bCs/>
        </w:rPr>
        <w:t>Measures having a Proxy Value of £0</w:t>
      </w:r>
      <w:r w:rsidR="000B5E95" w:rsidRPr="000B5E95">
        <w:rPr>
          <w:b/>
          <w:bCs/>
        </w:rPr>
        <w:t xml:space="preserve">, but </w:t>
      </w:r>
      <w:r w:rsidR="000B5E95">
        <w:rPr>
          <w:b/>
          <w:bCs/>
        </w:rPr>
        <w:t xml:space="preserve">instead refers to </w:t>
      </w:r>
      <w:r w:rsidR="000B5E95" w:rsidRPr="000B5E95">
        <w:rPr>
          <w:b/>
          <w:bCs/>
        </w:rPr>
        <w:t>substantive numbers.  Bidders should ignore the substantive numbers on the Social Value Portal (which do not apply</w:t>
      </w:r>
      <w:r w:rsidR="000B5E95">
        <w:rPr>
          <w:b/>
          <w:bCs/>
        </w:rPr>
        <w:t xml:space="preserve"> on this tender</w:t>
      </w:r>
      <w:r w:rsidR="000B5E95" w:rsidRPr="000B5E95">
        <w:rPr>
          <w:b/>
          <w:bCs/>
        </w:rPr>
        <w:t xml:space="preserve">) and, as outlined above,  </w:t>
      </w:r>
      <w:r w:rsidR="000B5E95">
        <w:rPr>
          <w:b/>
          <w:bCs/>
        </w:rPr>
        <w:t xml:space="preserve">note </w:t>
      </w:r>
      <w:r w:rsidR="000B5E95" w:rsidRPr="000B5E95">
        <w:rPr>
          <w:b/>
          <w:bCs/>
        </w:rPr>
        <w:t xml:space="preserve">that </w:t>
      </w:r>
      <w:r w:rsidR="000B5E95">
        <w:rPr>
          <w:b/>
          <w:bCs/>
        </w:rPr>
        <w:t xml:space="preserve">on this tender </w:t>
      </w:r>
      <w:r w:rsidR="000B5E95" w:rsidRPr="000B5E95">
        <w:rPr>
          <w:b/>
          <w:bCs/>
        </w:rPr>
        <w:t>these Measures have a Proxy Value of £0</w:t>
      </w:r>
      <w:r>
        <w:rPr>
          <w:b/>
          <w:bCs/>
        </w:rPr>
        <w:t>);</w:t>
      </w:r>
      <w:r w:rsidR="00B3121F">
        <w:rPr>
          <w:b/>
          <w:bCs/>
        </w:rPr>
        <w:t xml:space="preserve"> </w:t>
      </w:r>
      <w:r w:rsidR="00B3121F">
        <w:t>and</w:t>
      </w:r>
    </w:p>
    <w:p w14:paraId="218E5970" w14:textId="7311235B" w:rsidR="00E5654A" w:rsidRDefault="00E31F15" w:rsidP="00CF7990">
      <w:pPr>
        <w:pStyle w:val="Level3Number"/>
      </w:pPr>
      <w:r>
        <w:t>t</w:t>
      </w:r>
      <w:r w:rsidR="00AB6E60">
        <w:t xml:space="preserve">he Social Value Calculator automatically calculates the </w:t>
      </w:r>
      <w:r w:rsidR="001B6E39">
        <w:t xml:space="preserve">Social Value Target Output </w:t>
      </w:r>
      <w:r w:rsidR="00AB6E60">
        <w:t xml:space="preserve">by multiplying the number of </w:t>
      </w:r>
      <w:r w:rsidR="008C1BCF">
        <w:t xml:space="preserve">submitted </w:t>
      </w:r>
      <w:r w:rsidR="00AB6E60">
        <w:t>Unit</w:t>
      </w:r>
      <w:r w:rsidR="001B6E39">
        <w:t>(</w:t>
      </w:r>
      <w:r w:rsidR="00AB6E60">
        <w:t>s</w:t>
      </w:r>
      <w:r w:rsidR="001B6E39">
        <w:t>)</w:t>
      </w:r>
      <w:r w:rsidR="00AB6E60">
        <w:t xml:space="preserve"> </w:t>
      </w:r>
      <w:r w:rsidR="008C1BCF">
        <w:t xml:space="preserve">of Measure(s) </w:t>
      </w:r>
      <w:r w:rsidR="001B6E39">
        <w:t>and the relevant Proxy Value(s)</w:t>
      </w:r>
      <w:r w:rsidR="00151D1E">
        <w:t>.</w:t>
      </w:r>
      <w:r>
        <w:t xml:space="preserve"> </w:t>
      </w:r>
      <w:r w:rsidR="008C1BCF">
        <w:t xml:space="preserve"> </w:t>
      </w:r>
    </w:p>
    <w:p w14:paraId="3366545C" w14:textId="59D610A3" w:rsidR="00707F28" w:rsidRDefault="00AB6E60" w:rsidP="005D1C05">
      <w:pPr>
        <w:pStyle w:val="Level2Number"/>
      </w:pPr>
      <w:r>
        <w:t>W</w:t>
      </w:r>
      <w:r w:rsidR="00707F28">
        <w:t>hen completing its Social Value Submission</w:t>
      </w:r>
      <w:r w:rsidR="00226730">
        <w:t xml:space="preserve"> on the Social Value Portal</w:t>
      </w:r>
      <w:r w:rsidR="00707F28">
        <w:t>, e</w:t>
      </w:r>
      <w:r w:rsidR="00BF3DDB" w:rsidRPr="00FD1FB5">
        <w:t>ach Bidder</w:t>
      </w:r>
      <w:r w:rsidR="00707F28">
        <w:t xml:space="preserve"> should note that: </w:t>
      </w:r>
    </w:p>
    <w:p w14:paraId="01813A6E" w14:textId="79ED3FD5" w:rsidR="00707F28" w:rsidRDefault="00707F28" w:rsidP="00707F28">
      <w:pPr>
        <w:pStyle w:val="Level3Number"/>
      </w:pPr>
      <w:r>
        <w:t>it is possible to</w:t>
      </w:r>
      <w:r w:rsidR="00BF3DDB" w:rsidRPr="00FD1FB5">
        <w:t xml:space="preserve"> save its work and repeatedly return to progress its submission on the </w:t>
      </w:r>
      <w:r w:rsidR="00C934B3">
        <w:t xml:space="preserve">Social Value </w:t>
      </w:r>
      <w:r w:rsidR="00BF3DDB" w:rsidRPr="00FD1FB5">
        <w:t>Portal</w:t>
      </w:r>
      <w:r>
        <w:t>;</w:t>
      </w:r>
      <w:r w:rsidR="00BF3DDB" w:rsidRPr="00FD1FB5">
        <w:t xml:space="preserve"> but</w:t>
      </w:r>
    </w:p>
    <w:p w14:paraId="5454EA07" w14:textId="4A67B459" w:rsidR="00BF3DDB" w:rsidRDefault="00BF3DDB" w:rsidP="00707F28">
      <w:pPr>
        <w:pStyle w:val="Level3Number"/>
      </w:pPr>
      <w:r w:rsidRPr="00FD1FB5">
        <w:t xml:space="preserve">it is not possible to download the content from the </w:t>
      </w:r>
      <w:r w:rsidR="007D2989">
        <w:t xml:space="preserve">Social Value </w:t>
      </w:r>
      <w:r w:rsidRPr="00FD1FB5">
        <w:t>Portal to work on it offline and then re</w:t>
      </w:r>
      <w:r w:rsidR="001827DB">
        <w:t>-</w:t>
      </w:r>
      <w:r w:rsidRPr="00FD1FB5">
        <w:t>upload.</w:t>
      </w:r>
    </w:p>
    <w:p w14:paraId="02073659" w14:textId="4FFA7DC0" w:rsidR="000B5E95" w:rsidRDefault="000F03A1" w:rsidP="00381CBF">
      <w:pPr>
        <w:pStyle w:val="Level2Number"/>
      </w:pPr>
      <w:r>
        <w:t>When preparing its Social Value Submission, each Bidder must</w:t>
      </w:r>
      <w:r w:rsidR="000B5E95">
        <w:t xml:space="preserve"> ensure that</w:t>
      </w:r>
      <w:r w:rsidR="00381CBF">
        <w:t xml:space="preserve"> </w:t>
      </w:r>
      <w:r>
        <w:t>its offered Units of Measures and/or other Social Value proposals</w:t>
      </w:r>
      <w:r w:rsidR="000B5E95">
        <w:t>:</w:t>
      </w:r>
    </w:p>
    <w:p w14:paraId="2CAD5EB6" w14:textId="1B9B108F" w:rsidR="000B5E95" w:rsidRDefault="000B5E95" w:rsidP="00381CBF">
      <w:pPr>
        <w:pStyle w:val="Level3Number"/>
      </w:pPr>
      <w:r>
        <w:t xml:space="preserve">will be delivered directly as a result of it being awarded the Contract; </w:t>
      </w:r>
      <w:r w:rsidR="000F03A1" w:rsidRPr="006C5B2D">
        <w:t xml:space="preserve"> </w:t>
      </w:r>
    </w:p>
    <w:p w14:paraId="75BE4498" w14:textId="367BED38" w:rsidR="000B5E95" w:rsidRDefault="00381CBF" w:rsidP="00381CBF">
      <w:pPr>
        <w:pStyle w:val="Level3Number"/>
      </w:pPr>
      <w:r>
        <w:t xml:space="preserve">do not include </w:t>
      </w:r>
      <w:r w:rsidR="00DA5DA7">
        <w:t xml:space="preserve">outcomes </w:t>
      </w:r>
      <w:r w:rsidR="00843FDE">
        <w:t xml:space="preserve">which </w:t>
      </w:r>
      <w:r>
        <w:t>the Bidder</w:t>
      </w:r>
      <w:r w:rsidR="00843FDE">
        <w:t xml:space="preserve"> </w:t>
      </w:r>
      <w:r>
        <w:t>would</w:t>
      </w:r>
      <w:r w:rsidR="00050D1A">
        <w:t xml:space="preserve"> </w:t>
      </w:r>
      <w:r>
        <w:t>deliver regardless of whether the Contract is awarded to the Bidder)</w:t>
      </w:r>
      <w:r w:rsidR="000B5E95">
        <w:t xml:space="preserve">; </w:t>
      </w:r>
      <w:r>
        <w:t>and</w:t>
      </w:r>
    </w:p>
    <w:p w14:paraId="64901098" w14:textId="2A800C3A" w:rsidR="00381CBF" w:rsidRDefault="00381CBF" w:rsidP="00381CBF">
      <w:pPr>
        <w:pStyle w:val="Level3Number"/>
      </w:pPr>
      <w:r>
        <w:t xml:space="preserve">are not part of the requirements of the Contract </w:t>
      </w:r>
      <w:r w:rsidR="00FE58EC">
        <w:t>and must go above and beyond what a supplier is contracted and paid to deliver</w:t>
      </w:r>
      <w:r>
        <w:t>.</w:t>
      </w:r>
    </w:p>
    <w:p w14:paraId="432F1B5A" w14:textId="29C59DCD" w:rsidR="00FF473F" w:rsidRDefault="00175A40" w:rsidP="00FF473F">
      <w:pPr>
        <w:pStyle w:val="Level1Heading"/>
      </w:pPr>
      <w:bookmarkStart w:id="10" w:name="_Ref151712172"/>
      <w:r>
        <w:t>E</w:t>
      </w:r>
      <w:r w:rsidR="00155CBD">
        <w:t xml:space="preserve">valuation of the </w:t>
      </w:r>
      <w:r w:rsidR="00FF473F">
        <w:t>Social Value Submission</w:t>
      </w:r>
      <w:bookmarkEnd w:id="10"/>
      <w:r>
        <w:t>s</w:t>
      </w:r>
      <w:r w:rsidR="00FF473F">
        <w:t xml:space="preserve"> </w:t>
      </w:r>
    </w:p>
    <w:p w14:paraId="2CB4D3EF" w14:textId="77777777" w:rsidR="00F56923" w:rsidRDefault="008B7BE3" w:rsidP="008B7BE3">
      <w:pPr>
        <w:pStyle w:val="Level2Number"/>
      </w:pPr>
      <w:r w:rsidRPr="006C5B2D">
        <w:t xml:space="preserve">The Social Value </w:t>
      </w:r>
      <w:r>
        <w:t>Submission</w:t>
      </w:r>
      <w:r w:rsidRPr="006C5B2D">
        <w:t xml:space="preserve"> has been allocated a maximum of 10% of the overall</w:t>
      </w:r>
      <w:r w:rsidR="00F56923">
        <w:t xml:space="preserve"> marks available in respect of </w:t>
      </w:r>
      <w:r w:rsidRPr="006C5B2D">
        <w:t>quality</w:t>
      </w:r>
      <w:r w:rsidR="00F56923">
        <w:t xml:space="preserve"> and </w:t>
      </w:r>
      <w:r w:rsidRPr="006C5B2D">
        <w:t>price for this tender</w:t>
      </w:r>
      <w:r w:rsidR="00F56923">
        <w:t>.</w:t>
      </w:r>
    </w:p>
    <w:p w14:paraId="38E06BED" w14:textId="4EF13191" w:rsidR="00C5497A" w:rsidRPr="006C5B2D" w:rsidRDefault="00F56923" w:rsidP="004F4C3F">
      <w:pPr>
        <w:pStyle w:val="Level2Number"/>
      </w:pPr>
      <w:r>
        <w:t xml:space="preserve">The 10% of available marks </w:t>
      </w:r>
      <w:r w:rsidR="00A63504">
        <w:t>for</w:t>
      </w:r>
      <w:r>
        <w:t xml:space="preserve"> the </w:t>
      </w:r>
      <w:r w:rsidR="001E665E">
        <w:t xml:space="preserve">evaluation of the </w:t>
      </w:r>
      <w:r>
        <w:t>Social Value Submission will be sub-weighted as shown by the following table:</w:t>
      </w:r>
    </w:p>
    <w:tbl>
      <w:tblPr>
        <w:tblStyle w:val="TableGrid"/>
        <w:tblW w:w="0" w:type="auto"/>
        <w:tblInd w:w="704" w:type="dxa"/>
        <w:tblLook w:val="04A0" w:firstRow="1" w:lastRow="0" w:firstColumn="1" w:lastColumn="0" w:noHBand="0" w:noVBand="1"/>
      </w:tblPr>
      <w:tblGrid>
        <w:gridCol w:w="2786"/>
        <w:gridCol w:w="2786"/>
        <w:gridCol w:w="2786"/>
      </w:tblGrid>
      <w:tr w:rsidR="008B7BE3" w:rsidRPr="00CD14FF" w14:paraId="6786D6B0" w14:textId="77777777" w:rsidTr="00F274D9">
        <w:tc>
          <w:tcPr>
            <w:tcW w:w="2786" w:type="dxa"/>
            <w:shd w:val="clear" w:color="auto" w:fill="BFBFBF" w:themeFill="background2" w:themeFillShade="BF"/>
          </w:tcPr>
          <w:p w14:paraId="162CBCC8" w14:textId="77777777" w:rsidR="008B7BE3" w:rsidRPr="00CD14FF" w:rsidRDefault="008B7BE3" w:rsidP="00F274D9">
            <w:pPr>
              <w:pStyle w:val="BodyText"/>
              <w:jc w:val="center"/>
            </w:pPr>
          </w:p>
        </w:tc>
        <w:tc>
          <w:tcPr>
            <w:tcW w:w="2786" w:type="dxa"/>
            <w:shd w:val="clear" w:color="auto" w:fill="BFBFBF" w:themeFill="background2" w:themeFillShade="BF"/>
          </w:tcPr>
          <w:p w14:paraId="4D52EF24" w14:textId="77777777" w:rsidR="008B7BE3" w:rsidRPr="00CD14FF" w:rsidRDefault="008B7BE3" w:rsidP="00F274D9">
            <w:pPr>
              <w:pStyle w:val="CentredHeading"/>
            </w:pPr>
            <w:r w:rsidRPr="00CD14FF">
              <w:t>Social Value Sub-Weighting</w:t>
            </w:r>
          </w:p>
        </w:tc>
        <w:tc>
          <w:tcPr>
            <w:tcW w:w="2786" w:type="dxa"/>
            <w:shd w:val="clear" w:color="auto" w:fill="BFBFBF" w:themeFill="background2" w:themeFillShade="BF"/>
          </w:tcPr>
          <w:p w14:paraId="01AD118C" w14:textId="77777777" w:rsidR="008B7BE3" w:rsidRPr="00CD14FF" w:rsidRDefault="008B7BE3" w:rsidP="00F274D9">
            <w:pPr>
              <w:pStyle w:val="CentredHeading"/>
            </w:pPr>
            <w:r w:rsidRPr="00CD14FF">
              <w:t>Share of overall quality / price matrix</w:t>
            </w:r>
          </w:p>
        </w:tc>
      </w:tr>
      <w:tr w:rsidR="008B7BE3" w:rsidRPr="006C5B2D" w14:paraId="30E9CD77" w14:textId="77777777" w:rsidTr="00F274D9">
        <w:tc>
          <w:tcPr>
            <w:tcW w:w="2786" w:type="dxa"/>
          </w:tcPr>
          <w:p w14:paraId="3AE70BEF" w14:textId="7B2F8581" w:rsidR="008B7BE3" w:rsidRPr="006C5B2D" w:rsidRDefault="00A63504" w:rsidP="00C36A27">
            <w:pPr>
              <w:pStyle w:val="BodyText"/>
              <w:jc w:val="left"/>
            </w:pPr>
            <w:r>
              <w:t>Quantitative Evaluation Criteria</w:t>
            </w:r>
          </w:p>
        </w:tc>
        <w:tc>
          <w:tcPr>
            <w:tcW w:w="2786" w:type="dxa"/>
          </w:tcPr>
          <w:p w14:paraId="4CC1B32E" w14:textId="77777777" w:rsidR="008B7BE3" w:rsidRPr="006C5B2D" w:rsidRDefault="008B7BE3" w:rsidP="00F274D9">
            <w:pPr>
              <w:pStyle w:val="BodyText"/>
              <w:jc w:val="center"/>
            </w:pPr>
            <w:r w:rsidRPr="006C5B2D">
              <w:t>30%</w:t>
            </w:r>
          </w:p>
        </w:tc>
        <w:tc>
          <w:tcPr>
            <w:tcW w:w="2786" w:type="dxa"/>
          </w:tcPr>
          <w:p w14:paraId="3E03C001" w14:textId="77777777" w:rsidR="008B7BE3" w:rsidRPr="006C5B2D" w:rsidRDefault="008B7BE3" w:rsidP="00F274D9">
            <w:pPr>
              <w:pStyle w:val="BodyText"/>
              <w:jc w:val="center"/>
            </w:pPr>
            <w:r w:rsidRPr="006C5B2D">
              <w:t>3%</w:t>
            </w:r>
          </w:p>
        </w:tc>
      </w:tr>
      <w:tr w:rsidR="008B7BE3" w:rsidRPr="006C5B2D" w14:paraId="31340D8A" w14:textId="77777777" w:rsidTr="00F274D9">
        <w:tc>
          <w:tcPr>
            <w:tcW w:w="2786" w:type="dxa"/>
          </w:tcPr>
          <w:p w14:paraId="147C25AD" w14:textId="05C445DA" w:rsidR="008B7BE3" w:rsidRPr="006C5B2D" w:rsidRDefault="00A63504" w:rsidP="00F274D9">
            <w:pPr>
              <w:pStyle w:val="BodyText"/>
            </w:pPr>
            <w:r>
              <w:t>Qualitative Evaluation Criteria</w:t>
            </w:r>
          </w:p>
        </w:tc>
        <w:tc>
          <w:tcPr>
            <w:tcW w:w="2786" w:type="dxa"/>
          </w:tcPr>
          <w:p w14:paraId="79BE1059" w14:textId="77777777" w:rsidR="008B7BE3" w:rsidRPr="006C5B2D" w:rsidRDefault="008B7BE3" w:rsidP="00F274D9">
            <w:pPr>
              <w:pStyle w:val="BodyText"/>
              <w:jc w:val="center"/>
            </w:pPr>
            <w:r w:rsidRPr="006C5B2D">
              <w:t>70%</w:t>
            </w:r>
          </w:p>
        </w:tc>
        <w:tc>
          <w:tcPr>
            <w:tcW w:w="2786" w:type="dxa"/>
          </w:tcPr>
          <w:p w14:paraId="0B861082" w14:textId="77777777" w:rsidR="008B7BE3" w:rsidRPr="006C5B2D" w:rsidRDefault="008B7BE3" w:rsidP="00F274D9">
            <w:pPr>
              <w:pStyle w:val="BodyText"/>
              <w:jc w:val="center"/>
            </w:pPr>
            <w:r w:rsidRPr="006C5B2D">
              <w:t>7%</w:t>
            </w:r>
          </w:p>
        </w:tc>
      </w:tr>
      <w:tr w:rsidR="008B7BE3" w:rsidRPr="00A50233" w14:paraId="68283EB6" w14:textId="77777777" w:rsidTr="00F274D9">
        <w:tc>
          <w:tcPr>
            <w:tcW w:w="2786" w:type="dxa"/>
          </w:tcPr>
          <w:p w14:paraId="34F83775" w14:textId="77777777" w:rsidR="008B7BE3" w:rsidRPr="00A50233" w:rsidRDefault="008B7BE3" w:rsidP="00F274D9">
            <w:pPr>
              <w:pStyle w:val="BodyText"/>
            </w:pPr>
            <w:r w:rsidRPr="00A50233">
              <w:rPr>
                <w:b/>
              </w:rPr>
              <w:t>Total Social Value score</w:t>
            </w:r>
          </w:p>
        </w:tc>
        <w:tc>
          <w:tcPr>
            <w:tcW w:w="2786" w:type="dxa"/>
          </w:tcPr>
          <w:p w14:paraId="3174528E" w14:textId="77777777" w:rsidR="008B7BE3" w:rsidRPr="00A50233" w:rsidRDefault="008B7BE3" w:rsidP="00F274D9">
            <w:pPr>
              <w:pStyle w:val="CentredHeading"/>
            </w:pPr>
            <w:r w:rsidRPr="00A50233">
              <w:t>100%</w:t>
            </w:r>
          </w:p>
        </w:tc>
        <w:tc>
          <w:tcPr>
            <w:tcW w:w="2786" w:type="dxa"/>
          </w:tcPr>
          <w:p w14:paraId="568FDD43" w14:textId="77777777" w:rsidR="008B7BE3" w:rsidRPr="00A50233" w:rsidRDefault="008B7BE3" w:rsidP="00F274D9">
            <w:pPr>
              <w:pStyle w:val="CentredHeading"/>
            </w:pPr>
            <w:r w:rsidRPr="00A50233">
              <w:t>10%</w:t>
            </w:r>
          </w:p>
        </w:tc>
      </w:tr>
    </w:tbl>
    <w:p w14:paraId="3D205794" w14:textId="1E7CDEFC" w:rsidR="00E31F15" w:rsidRDefault="00175A40" w:rsidP="00C36A27">
      <w:pPr>
        <w:pStyle w:val="Level2Number"/>
        <w:spacing w:before="240"/>
      </w:pPr>
      <w:r w:rsidRPr="00175A40">
        <w:t>I</w:t>
      </w:r>
      <w:r w:rsidR="00E31F15">
        <w:t xml:space="preserve">f a Bidder chooses not to offer at least one Unit of one Measure: </w:t>
      </w:r>
    </w:p>
    <w:p w14:paraId="44323257" w14:textId="0532E7CB" w:rsidR="00E31F15" w:rsidRDefault="00BF3DDB" w:rsidP="00E31F15">
      <w:pPr>
        <w:pStyle w:val="Level3Number"/>
      </w:pPr>
      <w:r>
        <w:t xml:space="preserve"> that Bidder will score </w:t>
      </w:r>
      <w:r w:rsidR="001E665E">
        <w:t>0% (</w:t>
      </w:r>
      <w:r>
        <w:t>zero</w:t>
      </w:r>
      <w:r w:rsidR="001E665E">
        <w:t xml:space="preserve"> </w:t>
      </w:r>
      <w:r w:rsidR="00026396">
        <w:t>percent) in</w:t>
      </w:r>
      <w:r>
        <w:t xml:space="preserve"> relation to</w:t>
      </w:r>
      <w:r w:rsidR="00E31F15">
        <w:t xml:space="preserve"> both: </w:t>
      </w:r>
    </w:p>
    <w:p w14:paraId="075204A2" w14:textId="553C7AF0" w:rsidR="00BF3DDB" w:rsidRDefault="001E665E" w:rsidP="00E31F15">
      <w:pPr>
        <w:pStyle w:val="Level4Number"/>
      </w:pPr>
      <w:r>
        <w:t xml:space="preserve">the Quantitative Evaluation </w:t>
      </w:r>
      <w:r w:rsidR="00C5497A">
        <w:t>Criteria</w:t>
      </w:r>
      <w:r w:rsidR="00E31F15">
        <w:t>; and</w:t>
      </w:r>
    </w:p>
    <w:p w14:paraId="511BBD79" w14:textId="3105437C" w:rsidR="00E31F15" w:rsidRDefault="001E665E" w:rsidP="00E31F15">
      <w:pPr>
        <w:pStyle w:val="Level4Number"/>
      </w:pPr>
      <w:r>
        <w:t>the Qualitative Evaluation Criteria</w:t>
      </w:r>
      <w:r w:rsidR="00E31F15">
        <w:t>; and</w:t>
      </w:r>
    </w:p>
    <w:p w14:paraId="14DF913C" w14:textId="0AFE0109" w:rsidR="00E31F15" w:rsidRDefault="00E31F15" w:rsidP="00E31F15">
      <w:pPr>
        <w:pStyle w:val="Level3Number"/>
      </w:pPr>
      <w:r>
        <w:t>the remaining sections of the Bidder's tender will still be evaluated</w:t>
      </w:r>
      <w:r w:rsidR="00175A40">
        <w:t>.</w:t>
      </w:r>
    </w:p>
    <w:p w14:paraId="0D7D9B55" w14:textId="78A5AEAE" w:rsidR="00A73CDA" w:rsidRPr="003E33EF" w:rsidRDefault="00A73CDA" w:rsidP="001E79CF">
      <w:pPr>
        <w:pStyle w:val="Level2Number"/>
      </w:pPr>
      <w:r>
        <w:t>I</w:t>
      </w:r>
      <w:r w:rsidRPr="003E33EF">
        <w:t xml:space="preserve">f a </w:t>
      </w:r>
      <w:r>
        <w:t>B</w:t>
      </w:r>
      <w:r w:rsidRPr="003E33EF">
        <w:t xml:space="preserve">idder </w:t>
      </w:r>
      <w:r>
        <w:t xml:space="preserve">submits a </w:t>
      </w:r>
      <w:r w:rsidR="001E665E">
        <w:t>Social Value Submission</w:t>
      </w:r>
      <w:r w:rsidR="001E79CF">
        <w:t xml:space="preserve"> </w:t>
      </w:r>
      <w:r>
        <w:t>which offer</w:t>
      </w:r>
      <w:r w:rsidR="001E79CF">
        <w:t>s</w:t>
      </w:r>
      <w:r>
        <w:t xml:space="preserve"> </w:t>
      </w:r>
      <w:r w:rsidR="001E665E">
        <w:t xml:space="preserve">at least one </w:t>
      </w:r>
      <w:r>
        <w:t>Unit</w:t>
      </w:r>
      <w:r w:rsidRPr="003E33EF">
        <w:t xml:space="preserve"> </w:t>
      </w:r>
      <w:r>
        <w:t xml:space="preserve">of </w:t>
      </w:r>
      <w:r w:rsidR="001E665E">
        <w:t xml:space="preserve">a </w:t>
      </w:r>
      <w:r>
        <w:t xml:space="preserve">Measure, </w:t>
      </w:r>
      <w:r w:rsidRPr="003E33EF">
        <w:t xml:space="preserve">but </w:t>
      </w:r>
      <w:r>
        <w:t xml:space="preserve">completely </w:t>
      </w:r>
      <w:r w:rsidRPr="003E33EF">
        <w:t xml:space="preserve">fails to provide any supporting evidence </w:t>
      </w:r>
      <w:r w:rsidR="001E79CF">
        <w:t xml:space="preserve">in respect of such Unit or Measure </w:t>
      </w:r>
      <w:r w:rsidR="008B7BE3">
        <w:t>in relation to</w:t>
      </w:r>
      <w:r w:rsidRPr="003E33EF">
        <w:t xml:space="preserve"> </w:t>
      </w:r>
      <w:r w:rsidR="008B7BE3">
        <w:t xml:space="preserve">the rationale for such </w:t>
      </w:r>
      <w:r>
        <w:t>offer</w:t>
      </w:r>
      <w:r w:rsidRPr="003E33EF">
        <w:t xml:space="preserve"> </w:t>
      </w:r>
      <w:r w:rsidR="008B7BE3">
        <w:t xml:space="preserve">and how such offer </w:t>
      </w:r>
      <w:r w:rsidRPr="003E33EF">
        <w:t>will be delivered:</w:t>
      </w:r>
    </w:p>
    <w:p w14:paraId="26BCB8B0" w14:textId="12106853" w:rsidR="00A73CDA" w:rsidRPr="003E33EF" w:rsidRDefault="00A73CDA" w:rsidP="001E79CF">
      <w:pPr>
        <w:pStyle w:val="Level3Number"/>
      </w:pPr>
      <w:r w:rsidRPr="003E33EF">
        <w:t xml:space="preserve">by </w:t>
      </w:r>
      <w:r>
        <w:t>including appropriate content</w:t>
      </w:r>
      <w:r w:rsidRPr="003E33EF">
        <w:t xml:space="preserve"> </w:t>
      </w:r>
      <w:r w:rsidR="008B7BE3">
        <w:t xml:space="preserve">in </w:t>
      </w:r>
      <w:r w:rsidRPr="003E33EF">
        <w:t>the Target Description Box</w:t>
      </w:r>
      <w:r w:rsidR="008B7BE3">
        <w:t xml:space="preserve"> (or permitted supplementary pages) as envisaged by</w:t>
      </w:r>
      <w:r w:rsidRPr="003E33EF">
        <w:t xml:space="preserve"> the Social Value Calculator; </w:t>
      </w:r>
      <w:r w:rsidR="00E3207C">
        <w:t>and/</w:t>
      </w:r>
      <w:r w:rsidR="00E963CF">
        <w:t>or</w:t>
      </w:r>
    </w:p>
    <w:p w14:paraId="3106033E" w14:textId="533259D9" w:rsidR="00A73CDA" w:rsidRDefault="00A73CDA" w:rsidP="001E79CF">
      <w:pPr>
        <w:pStyle w:val="Level3Number"/>
      </w:pPr>
      <w:r>
        <w:t xml:space="preserve">including appropriate content </w:t>
      </w:r>
      <w:r w:rsidRPr="003E33EF">
        <w:t xml:space="preserve">in </w:t>
      </w:r>
      <w:r>
        <w:t xml:space="preserve">its submitted </w:t>
      </w:r>
      <w:r w:rsidRPr="003E33EF">
        <w:t>Social Value Delivery Plan</w:t>
      </w:r>
      <w:r w:rsidR="001E79CF">
        <w:t>, then</w:t>
      </w:r>
    </w:p>
    <w:p w14:paraId="4DADB013" w14:textId="37172C14" w:rsidR="001E79CF" w:rsidRPr="003E33EF" w:rsidRDefault="001E79CF" w:rsidP="001E79CF">
      <w:pPr>
        <w:pStyle w:val="BodyText3"/>
        <w:ind w:left="720"/>
      </w:pPr>
      <w:r>
        <w:t>the value</w:t>
      </w:r>
      <w:r w:rsidR="008B7BE3">
        <w:t xml:space="preserve"> to be given </w:t>
      </w:r>
      <w:r>
        <w:t>fo</w:t>
      </w:r>
      <w:r w:rsidR="008B7BE3">
        <w:t>r</w:t>
      </w:r>
      <w:r>
        <w:t xml:space="preserve"> the purposes of evaluation for</w:t>
      </w:r>
      <w:r w:rsidR="005B47D6">
        <w:t xml:space="preserve"> each offered Unit or Measure without supporting evidence will be deemed to be £0 (zero)</w:t>
      </w:r>
      <w:r>
        <w:t xml:space="preserve">, and the value of the </w:t>
      </w:r>
      <w:r w:rsidR="008B7BE3">
        <w:t xml:space="preserve">relevant </w:t>
      </w:r>
      <w:r>
        <w:t>Unit</w:t>
      </w:r>
      <w:r w:rsidR="008B7BE3">
        <w:t>(s)</w:t>
      </w:r>
      <w:r>
        <w:t xml:space="preserve"> o</w:t>
      </w:r>
      <w:r w:rsidR="008B7BE3">
        <w:t>f</w:t>
      </w:r>
      <w:r>
        <w:t xml:space="preserve"> Measure will accordingly not positively contribute to the Social Value Target</w:t>
      </w:r>
      <w:r w:rsidR="001E665E">
        <w:t xml:space="preserve"> </w:t>
      </w:r>
      <w:r w:rsidR="00494C2D">
        <w:t xml:space="preserve">Output </w:t>
      </w:r>
      <w:r w:rsidR="001E665E">
        <w:t>for the purposes of the Quantitative Evaluation Criteria</w:t>
      </w:r>
      <w:r>
        <w:t xml:space="preserve">; </w:t>
      </w:r>
    </w:p>
    <w:p w14:paraId="4EB72A0E" w14:textId="2B558FE9" w:rsidR="008B7BE3" w:rsidRDefault="001E79CF" w:rsidP="008B7BE3">
      <w:pPr>
        <w:pStyle w:val="Level2Number"/>
      </w:pPr>
      <w:r>
        <w:t xml:space="preserve">If a Bidder </w:t>
      </w:r>
      <w:r w:rsidR="001E665E">
        <w:t xml:space="preserve">uploads a </w:t>
      </w:r>
      <w:r w:rsidR="00632F80">
        <w:t>Social Value</w:t>
      </w:r>
      <w:r w:rsidR="001E665E">
        <w:t xml:space="preserve"> Delivery Plan and populates the Target Description Box, but does not offer any Units of Measures </w:t>
      </w:r>
      <w:r w:rsidR="008B7BE3">
        <w:t>by populating the appropriate fi</w:t>
      </w:r>
      <w:r w:rsidR="001E665E">
        <w:t>e</w:t>
      </w:r>
      <w:r w:rsidR="008B7BE3">
        <w:t xml:space="preserve">ld on the Social Value Portal as outlined in </w:t>
      </w:r>
      <w:r w:rsidR="00C5497A">
        <w:t xml:space="preserve">this </w:t>
      </w:r>
      <w:r w:rsidR="00EE7DC2">
        <w:t>Schedule</w:t>
      </w:r>
      <w:r w:rsidR="008B7BE3">
        <w:t xml:space="preserve">, or </w:t>
      </w:r>
      <w:r w:rsidR="008B7BE3" w:rsidRPr="008B7BE3">
        <w:rPr>
          <w:i/>
          <w:iCs/>
        </w:rPr>
        <w:t xml:space="preserve">vice </w:t>
      </w:r>
      <w:r w:rsidR="00026396" w:rsidRPr="008B7BE3">
        <w:rPr>
          <w:i/>
          <w:iCs/>
        </w:rPr>
        <w:t>versa</w:t>
      </w:r>
      <w:r w:rsidR="00026396">
        <w:t>, that</w:t>
      </w:r>
      <w:r w:rsidR="008B7BE3">
        <w:t xml:space="preserve"> Bidder will be scored 0% (zero percent) in respect of both: </w:t>
      </w:r>
    </w:p>
    <w:p w14:paraId="6522223A" w14:textId="44417EFC" w:rsidR="008B7BE3" w:rsidRDefault="001E665E" w:rsidP="008B7BE3">
      <w:pPr>
        <w:pStyle w:val="Level3Number"/>
      </w:pPr>
      <w:r>
        <w:t>the</w:t>
      </w:r>
      <w:r w:rsidR="008B7BE3">
        <w:t xml:space="preserve"> Quantita</w:t>
      </w:r>
      <w:r>
        <w:t>tive Evaluation Criteria</w:t>
      </w:r>
      <w:r w:rsidR="008B7BE3">
        <w:t>; and</w:t>
      </w:r>
    </w:p>
    <w:p w14:paraId="61B02E8B" w14:textId="37AF3D68" w:rsidR="008B7BE3" w:rsidRDefault="001E665E" w:rsidP="008B7BE3">
      <w:pPr>
        <w:pStyle w:val="Level3Number"/>
      </w:pPr>
      <w:r>
        <w:t>the</w:t>
      </w:r>
      <w:r w:rsidR="008B7BE3">
        <w:t xml:space="preserve"> Qualitative </w:t>
      </w:r>
      <w:r>
        <w:t>Evaluation Criteria</w:t>
      </w:r>
      <w:r w:rsidR="008B7BE3">
        <w:t xml:space="preserve">, </w:t>
      </w:r>
    </w:p>
    <w:p w14:paraId="5BE707AF" w14:textId="7C0A2AD3" w:rsidR="008B7BE3" w:rsidRDefault="008B7BE3" w:rsidP="00C36A27">
      <w:pPr>
        <w:pStyle w:val="BodyText2"/>
      </w:pPr>
      <w:r>
        <w:t xml:space="preserve">and </w:t>
      </w:r>
      <w:r w:rsidR="00026396">
        <w:t>accordingly,</w:t>
      </w:r>
      <w:r>
        <w:t xml:space="preserve"> that Bidder will score 0% (zero percent)</w:t>
      </w:r>
      <w:r w:rsidR="001E665E">
        <w:t xml:space="preserve"> </w:t>
      </w:r>
      <w:r>
        <w:t>in respect of its Social Value Submission.</w:t>
      </w:r>
    </w:p>
    <w:p w14:paraId="1F6AB1A5" w14:textId="6627B5E0" w:rsidR="00BF3DDB" w:rsidRPr="006C5B2D" w:rsidRDefault="009778ED" w:rsidP="00BF3DDB">
      <w:pPr>
        <w:pStyle w:val="Level1Heading"/>
      </w:pPr>
      <w:bookmarkStart w:id="11" w:name="_Toc151455821"/>
      <w:bookmarkStart w:id="12" w:name="_Ref151711777"/>
      <w:bookmarkStart w:id="13" w:name="_Ref151711782"/>
      <w:bookmarkStart w:id="14" w:name="_Ref151711783"/>
      <w:bookmarkStart w:id="15" w:name="_Ref151712073"/>
      <w:bookmarkStart w:id="16" w:name="_Ref153270484"/>
      <w:r>
        <w:t>Quantitative E</w:t>
      </w:r>
      <w:r w:rsidR="00BF3DDB" w:rsidRPr="006C5B2D">
        <w:t xml:space="preserve">valuation </w:t>
      </w:r>
      <w:r>
        <w:t>C</w:t>
      </w:r>
      <w:r w:rsidR="00BF3DDB" w:rsidRPr="006C5B2D">
        <w:t>riteria</w:t>
      </w:r>
      <w:bookmarkEnd w:id="11"/>
      <w:bookmarkEnd w:id="12"/>
      <w:bookmarkEnd w:id="13"/>
      <w:bookmarkEnd w:id="14"/>
      <w:bookmarkEnd w:id="15"/>
      <w:bookmarkEnd w:id="16"/>
    </w:p>
    <w:p w14:paraId="1E7981C0" w14:textId="2A9E17E5" w:rsidR="00114F16" w:rsidRDefault="00114F16" w:rsidP="00F56923">
      <w:pPr>
        <w:pStyle w:val="Level2Number"/>
      </w:pPr>
      <w:r>
        <w:t xml:space="preserve">Subject to </w:t>
      </w:r>
      <w:r w:rsidRPr="00D73557">
        <w:t xml:space="preserve">paragraph </w:t>
      </w:r>
      <w:r w:rsidR="00D73557" w:rsidRPr="00D73557">
        <w:fldChar w:fldCharType="begin"/>
      </w:r>
      <w:r w:rsidR="00D73557" w:rsidRPr="00D73557">
        <w:instrText xml:space="preserve"> REF _Ref153269721 \r \h </w:instrText>
      </w:r>
      <w:r w:rsidR="00D73557">
        <w:instrText xml:space="preserve"> \* MERGEFORMAT </w:instrText>
      </w:r>
      <w:r w:rsidR="00D73557" w:rsidRPr="00D73557">
        <w:fldChar w:fldCharType="separate"/>
      </w:r>
      <w:r w:rsidR="00B765E8">
        <w:t>6.2</w:t>
      </w:r>
      <w:r w:rsidR="00D73557" w:rsidRPr="00D73557">
        <w:fldChar w:fldCharType="end"/>
      </w:r>
      <w:r w:rsidRPr="00D73557">
        <w:t>, o</w:t>
      </w:r>
      <w:r w:rsidR="00AF67F7" w:rsidRPr="00D73557">
        <w:t>nly</w:t>
      </w:r>
      <w:r w:rsidR="00F56923" w:rsidRPr="00D73557">
        <w:t xml:space="preserve"> the Social</w:t>
      </w:r>
      <w:r w:rsidR="00F56923">
        <w:t xml:space="preserve"> Value Target Output</w:t>
      </w:r>
      <w:r w:rsidR="00AF67F7">
        <w:t xml:space="preserve"> will be assessed in the application of the Quantitative Evaluation Criteria</w:t>
      </w:r>
      <w:r w:rsidR="00F56923">
        <w:t>.</w:t>
      </w:r>
    </w:p>
    <w:p w14:paraId="7AABB5C0" w14:textId="4EA3EAE4" w:rsidR="00114F16" w:rsidRDefault="00114F16" w:rsidP="00415C6E">
      <w:pPr>
        <w:pStyle w:val="Level2Number"/>
      </w:pPr>
      <w:bookmarkStart w:id="17" w:name="_Ref153269721"/>
      <w:r>
        <w:t>Before the Social Value Target Output is assessed, the Bidder's populated Target Description Box will be assessed to determine whether the Bidder has</w:t>
      </w:r>
      <w:r w:rsidR="00415C6E">
        <w:t xml:space="preserve"> </w:t>
      </w:r>
      <w:bookmarkStart w:id="18" w:name="_Ref155257207"/>
      <w:bookmarkEnd w:id="17"/>
      <w:r w:rsidRPr="006C5B2D">
        <w:t>demonstrate</w:t>
      </w:r>
      <w:r>
        <w:t>d</w:t>
      </w:r>
      <w:r w:rsidRPr="006C5B2D">
        <w:t xml:space="preserve"> that </w:t>
      </w:r>
      <w:r>
        <w:t>it</w:t>
      </w:r>
      <w:r w:rsidRPr="006C5B2D">
        <w:t xml:space="preserve"> ha</w:t>
      </w:r>
      <w:r>
        <w:t>s</w:t>
      </w:r>
      <w:r w:rsidR="006D1C7F">
        <w:t>, or will have,</w:t>
      </w:r>
      <w:r w:rsidRPr="006C5B2D">
        <w:t xml:space="preserve"> </w:t>
      </w:r>
      <w:r w:rsidRPr="006C5B2D">
        <w:lastRenderedPageBreak/>
        <w:t>credible</w:t>
      </w:r>
      <w:r w:rsidR="00095EC8">
        <w:t xml:space="preserve"> and logical</w:t>
      </w:r>
      <w:r w:rsidRPr="006C5B2D">
        <w:t xml:space="preserve"> processes</w:t>
      </w:r>
      <w:r w:rsidR="00A83822">
        <w:t xml:space="preserve"> </w:t>
      </w:r>
      <w:r w:rsidR="00344649" w:rsidRPr="006C5B2D">
        <w:t xml:space="preserve">in place </w:t>
      </w:r>
      <w:r w:rsidR="00A83822">
        <w:t xml:space="preserve">(which </w:t>
      </w:r>
      <w:r w:rsidR="00095EC8">
        <w:t xml:space="preserve">clearly </w:t>
      </w:r>
      <w:r w:rsidR="00A83822">
        <w:t>show how the Bidder will deliver its Social Value Delivery Plan)</w:t>
      </w:r>
      <w:r w:rsidRPr="006C5B2D">
        <w:t xml:space="preserve"> to deliver what is being offered</w:t>
      </w:r>
      <w:r w:rsidR="00415C6E">
        <w:t xml:space="preserve">. If the Bidder does not provide this information, its submitted Social Value Target Output will not be assessed, and the Bidder will be deemed to score 0% for </w:t>
      </w:r>
      <w:r w:rsidR="005A22A5">
        <w:t>the relevant</w:t>
      </w:r>
      <w:r w:rsidR="00415C6E">
        <w:t xml:space="preserve"> </w:t>
      </w:r>
      <w:r w:rsidR="005A22A5">
        <w:t>Measure</w:t>
      </w:r>
      <w:r w:rsidR="00415C6E">
        <w:t xml:space="preserve"> (including in respect of both the Qualitative Evaluation Criteria and the Quantitative Evaluation Criteria). </w:t>
      </w:r>
      <w:bookmarkEnd w:id="18"/>
    </w:p>
    <w:p w14:paraId="3B397B76" w14:textId="5DE921BB" w:rsidR="00415C6E" w:rsidRDefault="00415C6E" w:rsidP="00CF7990">
      <w:pPr>
        <w:pStyle w:val="Level2Number"/>
      </w:pPr>
      <w:r>
        <w:t xml:space="preserve">The Bidder's populated Target Description Box must also specify whether the Social Value Target Output will be delivered by the Bidder directly </w:t>
      </w:r>
      <w:r w:rsidR="005A22A5">
        <w:t>and/</w:t>
      </w:r>
      <w:r>
        <w:t xml:space="preserve">or through its supply chain. These details are for information purposes only and will not be taken into account in relation to scoring. </w:t>
      </w:r>
    </w:p>
    <w:p w14:paraId="64ABBCA1" w14:textId="4F57CD7A" w:rsidR="00F56923" w:rsidRDefault="00F56923" w:rsidP="00B760BC">
      <w:pPr>
        <w:pStyle w:val="Level2Number"/>
      </w:pPr>
      <w:r>
        <w:t xml:space="preserve">Subject to paragraph </w:t>
      </w:r>
      <w:r w:rsidR="00C5497A">
        <w:fldChar w:fldCharType="begin"/>
      </w:r>
      <w:r w:rsidR="00C5497A">
        <w:instrText xml:space="preserve"> REF _Ref151712172 \r \h </w:instrText>
      </w:r>
      <w:r w:rsidR="00C5497A">
        <w:fldChar w:fldCharType="separate"/>
      </w:r>
      <w:r w:rsidR="00B765E8">
        <w:t>5</w:t>
      </w:r>
      <w:r w:rsidR="00C5497A">
        <w:fldChar w:fldCharType="end"/>
      </w:r>
      <w:r>
        <w:t xml:space="preserve">: </w:t>
      </w:r>
    </w:p>
    <w:p w14:paraId="5B2DD6D0" w14:textId="66D0B54F" w:rsidR="00BF3DDB" w:rsidRDefault="00F56923" w:rsidP="00F56923">
      <w:pPr>
        <w:pStyle w:val="Level3Number"/>
      </w:pPr>
      <w:r>
        <w:t>t</w:t>
      </w:r>
      <w:r w:rsidR="00BF3DDB" w:rsidRPr="006C5B2D">
        <w:t xml:space="preserve">he Bidder submitting the highest </w:t>
      </w:r>
      <w:r>
        <w:t>S</w:t>
      </w:r>
      <w:r w:rsidR="00BF3DDB" w:rsidRPr="006C5B2D">
        <w:t xml:space="preserve">ocial </w:t>
      </w:r>
      <w:r>
        <w:t>V</w:t>
      </w:r>
      <w:r w:rsidR="00BF3DDB" w:rsidRPr="006C5B2D">
        <w:t xml:space="preserve">alue </w:t>
      </w:r>
      <w:r>
        <w:t>T</w:t>
      </w:r>
      <w:r w:rsidR="00BF3DDB" w:rsidRPr="006C5B2D">
        <w:t xml:space="preserve">arget </w:t>
      </w:r>
      <w:r>
        <w:t>O</w:t>
      </w:r>
      <w:r w:rsidR="00BF3DDB" w:rsidRPr="006C5B2D">
        <w:t xml:space="preserve">utput will be scored (3%) </w:t>
      </w:r>
      <w:r>
        <w:t xml:space="preserve">in respect of </w:t>
      </w:r>
      <w:r w:rsidR="00AF67F7">
        <w:t>the Quantitative Evaluation Criteria</w:t>
      </w:r>
      <w:r w:rsidR="00597C9C">
        <w:t>; and</w:t>
      </w:r>
    </w:p>
    <w:p w14:paraId="0896DB88" w14:textId="034AE099" w:rsidR="00BF3DDB" w:rsidRPr="006C5B2D" w:rsidRDefault="00597C9C" w:rsidP="00597C9C">
      <w:pPr>
        <w:pStyle w:val="Level3Number"/>
      </w:pPr>
      <w:r>
        <w:t>a</w:t>
      </w:r>
      <w:r w:rsidR="00BF3DDB" w:rsidRPr="006C5B2D">
        <w:t>ll other Bidders will</w:t>
      </w:r>
      <w:r w:rsidR="00AF67F7">
        <w:t>, in respect of the Quantitative Evaluation Criteria,</w:t>
      </w:r>
      <w:r w:rsidR="00BF3DDB" w:rsidRPr="006C5B2D">
        <w:t xml:space="preserve"> be scored in relation to the highest </w:t>
      </w:r>
      <w:r>
        <w:t>S</w:t>
      </w:r>
      <w:r w:rsidR="00BF3DDB" w:rsidRPr="006C5B2D">
        <w:t xml:space="preserve">ocial </w:t>
      </w:r>
      <w:r>
        <w:t>V</w:t>
      </w:r>
      <w:r w:rsidR="00BF3DDB" w:rsidRPr="006C5B2D">
        <w:t xml:space="preserve">alue </w:t>
      </w:r>
      <w:r>
        <w:t>T</w:t>
      </w:r>
      <w:r w:rsidR="00BF3DDB" w:rsidRPr="006C5B2D">
        <w:t xml:space="preserve">arget </w:t>
      </w:r>
      <w:r>
        <w:t>O</w:t>
      </w:r>
      <w:r w:rsidR="00BF3DDB" w:rsidRPr="006C5B2D">
        <w:t>utput as follows:</w:t>
      </w:r>
    </w:p>
    <w:p w14:paraId="62DE64C4" w14:textId="776C144A" w:rsidR="009778ED" w:rsidRDefault="00000000" w:rsidP="00C5497A">
      <w:pPr>
        <w:pStyle w:val="BodyText"/>
      </w:pPr>
      <m:oMathPara>
        <m:oMath>
          <m:f>
            <m:fPr>
              <m:ctrlPr>
                <w:rPr>
                  <w:rFonts w:ascii="Cambria Math" w:hAnsi="Cambria Math"/>
                  <w:i/>
                </w:rPr>
              </m:ctrlPr>
            </m:fPr>
            <m:num>
              <m:r>
                <w:rPr>
                  <w:rFonts w:ascii="Cambria Math" w:hAnsi="Cambria Math"/>
                </w:rPr>
                <m:t xml:space="preserve"> Bidde</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s Social Value Target Output</m:t>
              </m:r>
            </m:num>
            <m:den>
              <m:r>
                <w:rPr>
                  <w:rFonts w:ascii="Cambria Math" w:hAnsi="Cambria Math"/>
                </w:rPr>
                <m:t xml:space="preserve"> Highest Social Value Target Output</m:t>
              </m:r>
            </m:den>
          </m:f>
          <m:r>
            <w:rPr>
              <w:rFonts w:ascii="Cambria Math" w:hAnsi="Cambria Math"/>
            </w:rPr>
            <m:t xml:space="preserve"> ×3%</m:t>
          </m:r>
        </m:oMath>
      </m:oMathPara>
      <w:bookmarkStart w:id="19" w:name="_Toc151455822"/>
    </w:p>
    <w:p w14:paraId="63E13489" w14:textId="48088C5D" w:rsidR="00BF3DDB" w:rsidRPr="006C5B2D" w:rsidRDefault="009778ED" w:rsidP="00BF3DDB">
      <w:pPr>
        <w:pStyle w:val="Level1Heading"/>
      </w:pPr>
      <w:bookmarkStart w:id="20" w:name="_Ref151711757"/>
      <w:r>
        <w:t>Q</w:t>
      </w:r>
      <w:r w:rsidR="00BF3DDB" w:rsidRPr="006C5B2D">
        <w:t xml:space="preserve">ualitative </w:t>
      </w:r>
      <w:r>
        <w:t>E</w:t>
      </w:r>
      <w:r w:rsidR="00BF3DDB" w:rsidRPr="006C5B2D">
        <w:t xml:space="preserve">valuation </w:t>
      </w:r>
      <w:r>
        <w:t>C</w:t>
      </w:r>
      <w:r w:rsidR="00BF3DDB" w:rsidRPr="006C5B2D">
        <w:t>riteria</w:t>
      </w:r>
      <w:bookmarkEnd w:id="19"/>
      <w:bookmarkEnd w:id="20"/>
    </w:p>
    <w:p w14:paraId="6537CEF6" w14:textId="35AFF78F" w:rsidR="009778ED" w:rsidRDefault="00AF67F7" w:rsidP="009778ED">
      <w:pPr>
        <w:pStyle w:val="Level2Number"/>
      </w:pPr>
      <w:r>
        <w:t xml:space="preserve">Only </w:t>
      </w:r>
      <w:r w:rsidR="0044797A">
        <w:t xml:space="preserve">the </w:t>
      </w:r>
      <w:r w:rsidR="009778ED">
        <w:t xml:space="preserve">populated </w:t>
      </w:r>
      <w:r w:rsidR="0044797A">
        <w:t xml:space="preserve">and submitted </w:t>
      </w:r>
      <w:r w:rsidR="009778ED">
        <w:t xml:space="preserve">Target Description Box and </w:t>
      </w:r>
      <w:r w:rsidR="006D1C7F">
        <w:t>Social Value</w:t>
      </w:r>
      <w:r w:rsidR="009778ED">
        <w:t xml:space="preserve"> Delivery Plan (the </w:t>
      </w:r>
      <w:r w:rsidR="009778ED" w:rsidRPr="009778ED">
        <w:rPr>
          <w:b/>
          <w:bCs/>
        </w:rPr>
        <w:t>Qualitative Items</w:t>
      </w:r>
      <w:r w:rsidR="009778ED">
        <w:t>)</w:t>
      </w:r>
      <w:r w:rsidR="0044797A">
        <w:t xml:space="preserve"> will be assessed in the </w:t>
      </w:r>
      <w:r>
        <w:t>application of the Qualitative Evaluation Criteria</w:t>
      </w:r>
      <w:r w:rsidR="009778ED">
        <w:t xml:space="preserve">.  </w:t>
      </w:r>
    </w:p>
    <w:p w14:paraId="035DFC78" w14:textId="370EC6A6" w:rsidR="00776FA9" w:rsidRDefault="00044448" w:rsidP="00C36A27">
      <w:pPr>
        <w:pStyle w:val="Level2Number"/>
      </w:pPr>
      <w:r>
        <w:t>Subject to paragraph</w:t>
      </w:r>
      <w:r w:rsidR="00C5497A">
        <w:t xml:space="preserve"> </w:t>
      </w:r>
      <w:r w:rsidR="00C5497A">
        <w:fldChar w:fldCharType="begin"/>
      </w:r>
      <w:r w:rsidR="00C5497A">
        <w:instrText xml:space="preserve"> REF _Ref151712172 \r \h </w:instrText>
      </w:r>
      <w:r w:rsidR="00C5497A">
        <w:fldChar w:fldCharType="separate"/>
      </w:r>
      <w:r w:rsidR="00B765E8">
        <w:t>5</w:t>
      </w:r>
      <w:r w:rsidR="00C5497A">
        <w:fldChar w:fldCharType="end"/>
      </w:r>
      <w:r>
        <w:t xml:space="preserve">, </w:t>
      </w:r>
      <w:r w:rsidR="00AF67F7">
        <w:t>t</w:t>
      </w:r>
      <w:r w:rsidR="00776FA9">
        <w:t xml:space="preserve">he content of </w:t>
      </w:r>
      <w:r w:rsidR="00EA230C">
        <w:t xml:space="preserve">the </w:t>
      </w:r>
      <w:r w:rsidR="00776FA9">
        <w:t>Qualitative Item</w:t>
      </w:r>
      <w:r w:rsidR="00EA230C">
        <w:t>s</w:t>
      </w:r>
      <w:r w:rsidR="00776FA9" w:rsidRPr="00776FA9">
        <w:t xml:space="preserve"> </w:t>
      </w:r>
      <w:r w:rsidR="00776FA9">
        <w:t xml:space="preserve">will be assessed </w:t>
      </w:r>
      <w:r w:rsidR="00776FA9">
        <w:rPr>
          <w:u w:val="single"/>
        </w:rPr>
        <w:t>only</w:t>
      </w:r>
      <w:r w:rsidR="00776FA9">
        <w:t xml:space="preserve"> by reference to both the General Requirements and the Specific Requirements (the </w:t>
      </w:r>
      <w:r w:rsidR="00776FA9">
        <w:rPr>
          <w:b/>
        </w:rPr>
        <w:t>Requirements</w:t>
      </w:r>
      <w:r w:rsidR="00776FA9">
        <w:t>).</w:t>
      </w:r>
    </w:p>
    <w:p w14:paraId="47AB3D18" w14:textId="77777777" w:rsidR="00776FA9" w:rsidRDefault="00776FA9" w:rsidP="00C36A27">
      <w:pPr>
        <w:pStyle w:val="Level2Number"/>
      </w:pPr>
      <w:bookmarkStart w:id="21" w:name="_Ref153217434"/>
      <w:bookmarkStart w:id="22" w:name="_Ref113036521"/>
      <w:r>
        <w:t>The General Requirements are set out below:</w:t>
      </w:r>
      <w:bookmarkEnd w:id="21"/>
      <w:r>
        <w:t xml:space="preserve"> </w:t>
      </w:r>
    </w:p>
    <w:p w14:paraId="0F538FB9" w14:textId="77777777" w:rsidR="00776FA9" w:rsidRPr="00C36A27" w:rsidRDefault="00776FA9" w:rsidP="00C36A27">
      <w:pPr>
        <w:pStyle w:val="BodyText"/>
        <w:rPr>
          <w:i/>
          <w:iCs/>
        </w:rPr>
      </w:pPr>
      <w:r w:rsidRPr="00C36A27">
        <w:rPr>
          <w:i/>
          <w:iCs/>
        </w:rPr>
        <w:t>General Requirements</w:t>
      </w:r>
    </w:p>
    <w:p w14:paraId="13BD630F" w14:textId="4CE79C88" w:rsidR="00776FA9" w:rsidRDefault="00EA230C" w:rsidP="00C36A27">
      <w:pPr>
        <w:pStyle w:val="Level3Number"/>
      </w:pPr>
      <w:r>
        <w:t xml:space="preserve">the </w:t>
      </w:r>
      <w:r w:rsidR="00776FA9">
        <w:t>Qualitative Item</w:t>
      </w:r>
      <w:r>
        <w:t>s</w:t>
      </w:r>
      <w:r w:rsidR="00776FA9">
        <w:t xml:space="preserve"> </w:t>
      </w:r>
      <w:r w:rsidR="0044797A">
        <w:t xml:space="preserve">must address </w:t>
      </w:r>
      <w:r w:rsidR="00B3121F">
        <w:t xml:space="preserve">each </w:t>
      </w:r>
      <w:r w:rsidR="00730212">
        <w:t>Bid Deliverable</w:t>
      </w:r>
      <w:r w:rsidR="0044797A">
        <w:t xml:space="preserve"> highlighted in Column </w:t>
      </w:r>
      <w:r w:rsidR="00730212">
        <w:t>1</w:t>
      </w:r>
      <w:r w:rsidR="0044797A">
        <w:t xml:space="preserve"> of the table at </w:t>
      </w:r>
      <w:r w:rsidR="00044448">
        <w:t xml:space="preserve">Annex </w:t>
      </w:r>
      <w:r w:rsidR="00F16E72">
        <w:t>2</w:t>
      </w:r>
      <w:r w:rsidR="00044448">
        <w:t xml:space="preserve"> to this </w:t>
      </w:r>
      <w:r w:rsidR="00EE7DC2">
        <w:t>Schedule</w:t>
      </w:r>
      <w:r w:rsidR="00776FA9">
        <w:t xml:space="preserve"> in plain English </w:t>
      </w:r>
      <w:r w:rsidR="0044797A">
        <w:t xml:space="preserve">and </w:t>
      </w:r>
      <w:r w:rsidR="00776FA9">
        <w:t>in a specific, clear, concise and unambiguous manner.</w:t>
      </w:r>
    </w:p>
    <w:p w14:paraId="638DE86D" w14:textId="6C6CD928" w:rsidR="00776FA9" w:rsidRDefault="00EA230C" w:rsidP="00C36A27">
      <w:pPr>
        <w:pStyle w:val="Level3Number"/>
      </w:pPr>
      <w:r>
        <w:t xml:space="preserve">the </w:t>
      </w:r>
      <w:r w:rsidR="00044448">
        <w:t>Qualitative Item</w:t>
      </w:r>
      <w:r>
        <w:t>s</w:t>
      </w:r>
      <w:r w:rsidR="00044448">
        <w:t xml:space="preserve"> </w:t>
      </w:r>
      <w:r w:rsidR="00776FA9">
        <w:t>must be consistent with and align with all other aspects of the Bidder's</w:t>
      </w:r>
      <w:r w:rsidR="00044448">
        <w:t xml:space="preserve"> Social Value Submission</w:t>
      </w:r>
      <w:r w:rsidR="00AF67F7">
        <w:t>.</w:t>
      </w:r>
    </w:p>
    <w:p w14:paraId="561A7D5B" w14:textId="255ADD0C" w:rsidR="00776FA9" w:rsidRDefault="00EA230C" w:rsidP="00C36A27">
      <w:pPr>
        <w:pStyle w:val="Level3Number"/>
      </w:pPr>
      <w:r>
        <w:t xml:space="preserve">the </w:t>
      </w:r>
      <w:r w:rsidR="00044448">
        <w:t>Qualitative Item</w:t>
      </w:r>
      <w:r>
        <w:t>s</w:t>
      </w:r>
      <w:r w:rsidR="00044448">
        <w:t xml:space="preserve"> </w:t>
      </w:r>
      <w:r w:rsidR="00776FA9">
        <w:t>must be sufficiently detailed</w:t>
      </w:r>
      <w:r w:rsidR="00EF51C0">
        <w:t>, clear, relevant</w:t>
      </w:r>
      <w:r w:rsidR="00776FA9">
        <w:t xml:space="preserve"> and robust to deliver to the Authority a high level of confidence that the Bidder will undertake </w:t>
      </w:r>
      <w:r w:rsidR="00044448">
        <w:t xml:space="preserve">the </w:t>
      </w:r>
      <w:r w:rsidR="00AF67F7">
        <w:t xml:space="preserve">relevant </w:t>
      </w:r>
      <w:r w:rsidR="00044448">
        <w:t xml:space="preserve">Social Value Commitment </w:t>
      </w:r>
      <w:r w:rsidR="00776FA9">
        <w:t>in a manner which complies with the Contract.</w:t>
      </w:r>
    </w:p>
    <w:p w14:paraId="5147EB24" w14:textId="77777777" w:rsidR="00776FA9" w:rsidRPr="00C36A27" w:rsidRDefault="00776FA9" w:rsidP="00D316C8">
      <w:pPr>
        <w:spacing w:after="240" w:line="276" w:lineRule="auto"/>
        <w:rPr>
          <w:rFonts w:ascii="Arial" w:hAnsi="Arial" w:cs="Arial"/>
          <w:i/>
        </w:rPr>
      </w:pPr>
      <w:r w:rsidRPr="00C36A27">
        <w:rPr>
          <w:rFonts w:ascii="Arial" w:hAnsi="Arial" w:cs="Arial"/>
          <w:i/>
        </w:rPr>
        <w:t>Specific Requirements</w:t>
      </w:r>
    </w:p>
    <w:p w14:paraId="67112E7A" w14:textId="6CA5C6FA" w:rsidR="00AF67F7" w:rsidRPr="00C5497A" w:rsidRDefault="00776FA9" w:rsidP="00C36A27">
      <w:pPr>
        <w:pStyle w:val="Level2Number"/>
      </w:pPr>
      <w:bookmarkStart w:id="23" w:name="_Ref153217587"/>
      <w:r>
        <w:t xml:space="preserve">The Specific Requirements are requirements specific to each </w:t>
      </w:r>
      <w:r w:rsidR="007771FC">
        <w:t>Bid Deliverable</w:t>
      </w:r>
      <w:r>
        <w:t xml:space="preserve"> as set out in column (</w:t>
      </w:r>
      <w:r w:rsidR="007771FC">
        <w:t>2</w:t>
      </w:r>
      <w:r>
        <w:t>) of the table at</w:t>
      </w:r>
      <w:r w:rsidR="00044448">
        <w:t xml:space="preserve"> Annex </w:t>
      </w:r>
      <w:r w:rsidR="00F16E72">
        <w:t xml:space="preserve">2 </w:t>
      </w:r>
      <w:r w:rsidR="00044448">
        <w:t xml:space="preserve">to this </w:t>
      </w:r>
      <w:r w:rsidR="00EE7DC2">
        <w:t>Schedule</w:t>
      </w:r>
      <w:r w:rsidR="00044448">
        <w:t>.</w:t>
      </w:r>
      <w:bookmarkStart w:id="24" w:name="_Toc113890828"/>
      <w:bookmarkEnd w:id="22"/>
      <w:bookmarkEnd w:id="23"/>
    </w:p>
    <w:p w14:paraId="43A05749" w14:textId="1FD3D503" w:rsidR="00776FA9" w:rsidRPr="00C5497A" w:rsidRDefault="00776FA9" w:rsidP="00DF53F1">
      <w:pPr>
        <w:pStyle w:val="Level1Heading"/>
        <w:numPr>
          <w:ilvl w:val="0"/>
          <w:numId w:val="0"/>
        </w:numPr>
        <w:ind w:left="720"/>
      </w:pPr>
      <w:r w:rsidRPr="00C5497A">
        <w:t xml:space="preserve">Scoring of the Qualitative </w:t>
      </w:r>
      <w:bookmarkEnd w:id="24"/>
      <w:r w:rsidR="00AF67F7" w:rsidRPr="00C5497A">
        <w:t>Items</w:t>
      </w:r>
      <w:bookmarkStart w:id="25" w:name="_Ref113035759"/>
    </w:p>
    <w:p w14:paraId="79416D4C" w14:textId="02051ED9" w:rsidR="00776FA9" w:rsidRDefault="00776FA9" w:rsidP="00C36A27">
      <w:pPr>
        <w:pStyle w:val="Level2Number"/>
      </w:pPr>
      <w:r>
        <w:t xml:space="preserve">A </w:t>
      </w:r>
      <w:r w:rsidR="00EA230C">
        <w:t xml:space="preserve">single </w:t>
      </w:r>
      <w:r>
        <w:t xml:space="preserve">score will be awarded in respect of </w:t>
      </w:r>
      <w:r w:rsidR="00EA230C">
        <w:t>the</w:t>
      </w:r>
      <w:r>
        <w:t xml:space="preserve"> Q</w:t>
      </w:r>
      <w:r w:rsidR="00044448">
        <w:t>ualitative Item</w:t>
      </w:r>
      <w:r w:rsidR="00EA230C">
        <w:t>s</w:t>
      </w:r>
      <w:r>
        <w:t xml:space="preserve"> in relation to the extent to which </w:t>
      </w:r>
      <w:r w:rsidR="00EA230C">
        <w:t xml:space="preserve">(when taken together) they </w:t>
      </w:r>
      <w:r>
        <w:t>meet the relevant Requirements for th</w:t>
      </w:r>
      <w:r w:rsidR="00EA230C">
        <w:t>ose</w:t>
      </w:r>
      <w:r>
        <w:t xml:space="preserve"> Qu</w:t>
      </w:r>
      <w:r w:rsidR="00AF67F7">
        <w:t>alitative Item</w:t>
      </w:r>
      <w:r w:rsidR="00EA230C">
        <w:t>s</w:t>
      </w:r>
      <w:r w:rsidR="00044448">
        <w:t>.</w:t>
      </w:r>
      <w:r>
        <w:t xml:space="preserve"> </w:t>
      </w:r>
    </w:p>
    <w:p w14:paraId="5E0AFE62" w14:textId="2E1707D5" w:rsidR="00776FA9" w:rsidRDefault="00776FA9" w:rsidP="00C36A27">
      <w:pPr>
        <w:pStyle w:val="Level2Number"/>
      </w:pPr>
      <w:r>
        <w:t>This score will be awarded using the following scoring table (</w:t>
      </w:r>
      <w:r w:rsidRPr="01A3D67A">
        <w:rPr>
          <w:b/>
          <w:bCs/>
        </w:rPr>
        <w:t>Scoring Table</w:t>
      </w:r>
      <w:r>
        <w:t>):</w:t>
      </w:r>
      <w:bookmarkEnd w:id="25"/>
      <w:r>
        <w:t xml:space="preserve"> </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333"/>
        <w:gridCol w:w="6940"/>
      </w:tblGrid>
      <w:tr w:rsidR="00973C36" w14:paraId="3A46006B" w14:textId="77777777" w:rsidTr="01A3D67A">
        <w:tc>
          <w:tcPr>
            <w:tcW w:w="508" w:type="pct"/>
            <w:tcBorders>
              <w:top w:val="single" w:sz="4" w:space="0" w:color="auto"/>
              <w:left w:val="single" w:sz="4" w:space="0" w:color="auto"/>
              <w:bottom w:val="single" w:sz="4" w:space="0" w:color="auto"/>
              <w:right w:val="single" w:sz="4" w:space="0" w:color="auto"/>
            </w:tcBorders>
            <w:shd w:val="clear" w:color="auto" w:fill="D9D9D9" w:themeFill="background2" w:themeFillShade="D9"/>
            <w:hideMark/>
          </w:tcPr>
          <w:p w14:paraId="748E1E73" w14:textId="77777777" w:rsidR="00973C36" w:rsidRDefault="00973C36" w:rsidP="01A3D67A">
            <w:pPr>
              <w:spacing w:after="120" w:line="252" w:lineRule="auto"/>
              <w:rPr>
                <w:rFonts w:ascii="Arial" w:hAnsi="Arial" w:cs="Arial"/>
                <w:b/>
                <w:bCs/>
                <w:lang w:val="en-US"/>
              </w:rPr>
            </w:pPr>
            <w:r w:rsidRPr="01A3D67A">
              <w:rPr>
                <w:rFonts w:ascii="Arial" w:hAnsi="Arial" w:cs="Arial"/>
                <w:b/>
                <w:bCs/>
                <w:lang w:val="en-US"/>
              </w:rPr>
              <w:lastRenderedPageBreak/>
              <w:t>Score</w:t>
            </w:r>
          </w:p>
        </w:tc>
        <w:tc>
          <w:tcPr>
            <w:tcW w:w="724" w:type="pct"/>
            <w:tcBorders>
              <w:top w:val="single" w:sz="4" w:space="0" w:color="auto"/>
              <w:left w:val="single" w:sz="4" w:space="0" w:color="auto"/>
              <w:bottom w:val="single" w:sz="4" w:space="0" w:color="auto"/>
              <w:right w:val="single" w:sz="4" w:space="0" w:color="auto"/>
            </w:tcBorders>
            <w:shd w:val="clear" w:color="auto" w:fill="D9D9D9" w:themeFill="background2" w:themeFillShade="D9"/>
          </w:tcPr>
          <w:p w14:paraId="0B331685" w14:textId="77777777" w:rsidR="00973C36" w:rsidRDefault="00973C36" w:rsidP="01A3D67A">
            <w:pPr>
              <w:spacing w:after="120" w:line="252" w:lineRule="auto"/>
              <w:rPr>
                <w:rFonts w:ascii="Arial" w:hAnsi="Arial" w:cs="Arial"/>
                <w:b/>
                <w:bCs/>
                <w:lang w:val="en-US"/>
              </w:rPr>
            </w:pPr>
            <w:r w:rsidRPr="01A3D67A">
              <w:rPr>
                <w:rFonts w:ascii="Arial" w:hAnsi="Arial" w:cs="Arial"/>
                <w:b/>
                <w:bCs/>
                <w:lang w:val="en-US"/>
              </w:rPr>
              <w:t>Percentage</w:t>
            </w:r>
          </w:p>
        </w:tc>
        <w:tc>
          <w:tcPr>
            <w:tcW w:w="3768" w:type="pct"/>
            <w:tcBorders>
              <w:top w:val="single" w:sz="4" w:space="0" w:color="auto"/>
              <w:left w:val="single" w:sz="4" w:space="0" w:color="auto"/>
              <w:bottom w:val="single" w:sz="4" w:space="0" w:color="auto"/>
              <w:right w:val="single" w:sz="4" w:space="0" w:color="auto"/>
            </w:tcBorders>
            <w:shd w:val="clear" w:color="auto" w:fill="D9D9D9" w:themeFill="background2" w:themeFillShade="D9"/>
            <w:hideMark/>
          </w:tcPr>
          <w:p w14:paraId="41F39FCB" w14:textId="77777777" w:rsidR="00973C36" w:rsidRDefault="00973C36" w:rsidP="01A3D67A">
            <w:pPr>
              <w:spacing w:after="120" w:line="252" w:lineRule="auto"/>
              <w:rPr>
                <w:rFonts w:ascii="Arial" w:hAnsi="Arial" w:cs="Arial"/>
                <w:b/>
                <w:bCs/>
                <w:lang w:val="en-US"/>
              </w:rPr>
            </w:pPr>
            <w:r w:rsidRPr="01A3D67A">
              <w:rPr>
                <w:rFonts w:ascii="Arial" w:hAnsi="Arial" w:cs="Arial"/>
                <w:b/>
                <w:bCs/>
                <w:lang w:val="en-US"/>
              </w:rPr>
              <w:t>Interpretation</w:t>
            </w:r>
          </w:p>
        </w:tc>
      </w:tr>
      <w:tr w:rsidR="00973C36" w14:paraId="7C39F7EF" w14:textId="77777777" w:rsidTr="01A3D67A">
        <w:tc>
          <w:tcPr>
            <w:tcW w:w="508" w:type="pct"/>
            <w:tcBorders>
              <w:top w:val="single" w:sz="4" w:space="0" w:color="auto"/>
              <w:left w:val="single" w:sz="4" w:space="0" w:color="auto"/>
              <w:bottom w:val="single" w:sz="4" w:space="0" w:color="auto"/>
              <w:right w:val="single" w:sz="4" w:space="0" w:color="auto"/>
            </w:tcBorders>
            <w:hideMark/>
          </w:tcPr>
          <w:p w14:paraId="2A8AE243" w14:textId="58C0CDAB" w:rsidR="00973C36" w:rsidRDefault="00C168AC" w:rsidP="01A3D67A">
            <w:pPr>
              <w:spacing w:after="120" w:line="252" w:lineRule="auto"/>
              <w:rPr>
                <w:rFonts w:ascii="Arial" w:hAnsi="Arial" w:cs="Arial"/>
                <w:b/>
                <w:bCs/>
                <w:lang w:val="en-US"/>
              </w:rPr>
            </w:pPr>
            <w:r w:rsidRPr="01A3D67A">
              <w:rPr>
                <w:rFonts w:ascii="Arial" w:hAnsi="Arial" w:cs="Arial"/>
                <w:lang w:val="en-US"/>
              </w:rPr>
              <w:t>4</w:t>
            </w:r>
          </w:p>
        </w:tc>
        <w:tc>
          <w:tcPr>
            <w:tcW w:w="724" w:type="pct"/>
            <w:tcBorders>
              <w:top w:val="single" w:sz="4" w:space="0" w:color="auto"/>
              <w:left w:val="single" w:sz="4" w:space="0" w:color="auto"/>
              <w:bottom w:val="single" w:sz="4" w:space="0" w:color="auto"/>
              <w:right w:val="single" w:sz="4" w:space="0" w:color="auto"/>
            </w:tcBorders>
          </w:tcPr>
          <w:p w14:paraId="2D16F291" w14:textId="12D7AA08" w:rsidR="00973C36" w:rsidRDefault="00973C36" w:rsidP="01A3D67A">
            <w:pPr>
              <w:spacing w:after="120" w:line="252" w:lineRule="auto"/>
              <w:rPr>
                <w:rFonts w:ascii="Arial" w:hAnsi="Arial" w:cs="Arial"/>
                <w:b/>
                <w:bCs/>
                <w:lang w:val="en-US"/>
              </w:rPr>
            </w:pPr>
            <w:r w:rsidRPr="01A3D67A">
              <w:rPr>
                <w:rFonts w:ascii="Arial" w:hAnsi="Arial" w:cs="Arial"/>
                <w:b/>
                <w:bCs/>
                <w:lang w:val="en-US"/>
              </w:rPr>
              <w:t>10</w:t>
            </w:r>
            <w:r w:rsidR="00984D5C">
              <w:rPr>
                <w:rFonts w:ascii="Arial" w:hAnsi="Arial" w:cs="Arial"/>
                <w:b/>
                <w:bCs/>
                <w:lang w:val="en-US"/>
              </w:rPr>
              <w:t>0</w:t>
            </w:r>
          </w:p>
        </w:tc>
        <w:tc>
          <w:tcPr>
            <w:tcW w:w="3768" w:type="pct"/>
            <w:tcBorders>
              <w:top w:val="single" w:sz="4" w:space="0" w:color="auto"/>
              <w:left w:val="single" w:sz="4" w:space="0" w:color="auto"/>
              <w:bottom w:val="single" w:sz="4" w:space="0" w:color="auto"/>
              <w:right w:val="single" w:sz="4" w:space="0" w:color="auto"/>
            </w:tcBorders>
            <w:hideMark/>
          </w:tcPr>
          <w:p w14:paraId="6464706D" w14:textId="77777777" w:rsidR="00973C36" w:rsidRDefault="00973C36" w:rsidP="01A3D67A">
            <w:pPr>
              <w:spacing w:after="120" w:line="252" w:lineRule="auto"/>
              <w:rPr>
                <w:rFonts w:ascii="Arial" w:hAnsi="Arial" w:cs="Arial"/>
                <w:lang w:val="en-US"/>
              </w:rPr>
            </w:pPr>
            <w:r w:rsidRPr="01A3D67A">
              <w:rPr>
                <w:rFonts w:ascii="Arial" w:hAnsi="Arial" w:cs="Arial"/>
                <w:b/>
                <w:bCs/>
                <w:lang w:val="en-US"/>
              </w:rPr>
              <w:t>Outstanding</w:t>
            </w:r>
            <w:r w:rsidRPr="01A3D67A">
              <w:rPr>
                <w:rFonts w:ascii="Arial" w:hAnsi="Arial" w:cs="Arial"/>
                <w:lang w:val="en-US"/>
              </w:rPr>
              <w:t>: The Bidder's response fully meets all the Requirements applicable to the Qualitative Item.</w:t>
            </w:r>
          </w:p>
        </w:tc>
      </w:tr>
      <w:tr w:rsidR="00973C36" w14:paraId="60334CB0" w14:textId="77777777" w:rsidTr="01A3D67A">
        <w:tc>
          <w:tcPr>
            <w:tcW w:w="508" w:type="pct"/>
            <w:tcBorders>
              <w:top w:val="single" w:sz="4" w:space="0" w:color="auto"/>
              <w:left w:val="single" w:sz="4" w:space="0" w:color="auto"/>
              <w:bottom w:val="single" w:sz="4" w:space="0" w:color="auto"/>
              <w:right w:val="single" w:sz="4" w:space="0" w:color="auto"/>
            </w:tcBorders>
            <w:hideMark/>
          </w:tcPr>
          <w:p w14:paraId="56E99312" w14:textId="2B8A6E9F" w:rsidR="00973C36" w:rsidRDefault="00C168AC" w:rsidP="01A3D67A">
            <w:pPr>
              <w:spacing w:after="120" w:line="252" w:lineRule="auto"/>
              <w:rPr>
                <w:rFonts w:ascii="Arial" w:hAnsi="Arial" w:cs="Arial"/>
                <w:b/>
                <w:bCs/>
                <w:lang w:val="en-US"/>
              </w:rPr>
            </w:pPr>
            <w:r w:rsidRPr="01A3D67A">
              <w:rPr>
                <w:rFonts w:ascii="Arial" w:hAnsi="Arial" w:cs="Arial"/>
                <w:lang w:val="en-US"/>
              </w:rPr>
              <w:t>3</w:t>
            </w:r>
          </w:p>
        </w:tc>
        <w:tc>
          <w:tcPr>
            <w:tcW w:w="724" w:type="pct"/>
            <w:tcBorders>
              <w:top w:val="single" w:sz="4" w:space="0" w:color="auto"/>
              <w:left w:val="single" w:sz="4" w:space="0" w:color="auto"/>
              <w:bottom w:val="single" w:sz="4" w:space="0" w:color="auto"/>
              <w:right w:val="single" w:sz="4" w:space="0" w:color="auto"/>
            </w:tcBorders>
          </w:tcPr>
          <w:p w14:paraId="59BBEE22" w14:textId="60D28985" w:rsidR="00973C36" w:rsidRDefault="00C168AC" w:rsidP="01A3D67A">
            <w:pPr>
              <w:spacing w:after="120" w:line="252" w:lineRule="auto"/>
              <w:rPr>
                <w:rFonts w:ascii="Arial" w:hAnsi="Arial" w:cs="Arial"/>
                <w:b/>
                <w:bCs/>
                <w:lang w:val="en-US"/>
              </w:rPr>
            </w:pPr>
            <w:r w:rsidRPr="01A3D67A">
              <w:rPr>
                <w:rFonts w:ascii="Arial" w:hAnsi="Arial" w:cs="Arial"/>
                <w:b/>
                <w:bCs/>
                <w:lang w:val="en-US"/>
              </w:rPr>
              <w:t>75</w:t>
            </w:r>
          </w:p>
        </w:tc>
        <w:tc>
          <w:tcPr>
            <w:tcW w:w="3768" w:type="pct"/>
            <w:tcBorders>
              <w:top w:val="single" w:sz="4" w:space="0" w:color="auto"/>
              <w:left w:val="single" w:sz="4" w:space="0" w:color="auto"/>
              <w:bottom w:val="single" w:sz="4" w:space="0" w:color="auto"/>
              <w:right w:val="single" w:sz="4" w:space="0" w:color="auto"/>
            </w:tcBorders>
            <w:hideMark/>
          </w:tcPr>
          <w:p w14:paraId="19AB6AF7" w14:textId="77777777" w:rsidR="00973C36" w:rsidRDefault="00973C36" w:rsidP="01A3D67A">
            <w:pPr>
              <w:spacing w:after="120" w:line="252" w:lineRule="auto"/>
              <w:rPr>
                <w:rFonts w:ascii="Arial" w:hAnsi="Arial" w:cs="Arial"/>
                <w:lang w:val="en-US"/>
              </w:rPr>
            </w:pPr>
            <w:r w:rsidRPr="01A3D67A">
              <w:rPr>
                <w:rFonts w:ascii="Arial" w:hAnsi="Arial" w:cs="Arial"/>
                <w:b/>
                <w:bCs/>
                <w:lang w:val="en-US"/>
              </w:rPr>
              <w:t>Good</w:t>
            </w:r>
            <w:r w:rsidRPr="01A3D67A">
              <w:rPr>
                <w:rFonts w:ascii="Arial" w:hAnsi="Arial" w:cs="Arial"/>
                <w:lang w:val="en-US"/>
              </w:rPr>
              <w:t>: The Bidder's response meets the Requirements applicable to the Qualitative Item to a significant extent, and to the extent that the Requirements are not met, any departures or omissions are minor with no material departures or omissions.</w:t>
            </w:r>
          </w:p>
        </w:tc>
      </w:tr>
      <w:tr w:rsidR="00973C36" w14:paraId="3AA511E8" w14:textId="77777777" w:rsidTr="01A3D67A">
        <w:tc>
          <w:tcPr>
            <w:tcW w:w="508" w:type="pct"/>
            <w:tcBorders>
              <w:top w:val="single" w:sz="4" w:space="0" w:color="auto"/>
              <w:left w:val="single" w:sz="4" w:space="0" w:color="auto"/>
              <w:bottom w:val="single" w:sz="4" w:space="0" w:color="auto"/>
              <w:right w:val="single" w:sz="4" w:space="0" w:color="auto"/>
            </w:tcBorders>
            <w:hideMark/>
          </w:tcPr>
          <w:p w14:paraId="2B11D64D" w14:textId="5CA6ACA7" w:rsidR="00973C36" w:rsidRDefault="00C168AC" w:rsidP="01A3D67A">
            <w:pPr>
              <w:spacing w:after="120" w:line="252" w:lineRule="auto"/>
              <w:rPr>
                <w:rFonts w:ascii="Arial" w:hAnsi="Arial" w:cs="Arial"/>
                <w:b/>
                <w:bCs/>
                <w:lang w:val="en-US"/>
              </w:rPr>
            </w:pPr>
            <w:r w:rsidRPr="01A3D67A">
              <w:rPr>
                <w:rFonts w:ascii="Arial" w:hAnsi="Arial" w:cs="Arial"/>
                <w:lang w:val="en-US"/>
              </w:rPr>
              <w:t>2</w:t>
            </w:r>
          </w:p>
        </w:tc>
        <w:tc>
          <w:tcPr>
            <w:tcW w:w="724" w:type="pct"/>
            <w:tcBorders>
              <w:top w:val="single" w:sz="4" w:space="0" w:color="auto"/>
              <w:left w:val="single" w:sz="4" w:space="0" w:color="auto"/>
              <w:bottom w:val="single" w:sz="4" w:space="0" w:color="auto"/>
              <w:right w:val="single" w:sz="4" w:space="0" w:color="auto"/>
            </w:tcBorders>
          </w:tcPr>
          <w:p w14:paraId="6657240F" w14:textId="09FC0D2A" w:rsidR="00973C36" w:rsidRDefault="00C168AC" w:rsidP="01A3D67A">
            <w:pPr>
              <w:spacing w:after="120" w:line="252" w:lineRule="auto"/>
              <w:rPr>
                <w:rFonts w:ascii="Arial" w:hAnsi="Arial" w:cs="Arial"/>
                <w:b/>
                <w:bCs/>
                <w:lang w:val="en-US"/>
              </w:rPr>
            </w:pPr>
            <w:r w:rsidRPr="01A3D67A">
              <w:rPr>
                <w:rFonts w:ascii="Arial" w:hAnsi="Arial" w:cs="Arial"/>
                <w:b/>
                <w:bCs/>
                <w:lang w:val="en-US"/>
              </w:rPr>
              <w:t>[0</w:t>
            </w:r>
          </w:p>
        </w:tc>
        <w:tc>
          <w:tcPr>
            <w:tcW w:w="3768" w:type="pct"/>
            <w:tcBorders>
              <w:top w:val="single" w:sz="4" w:space="0" w:color="auto"/>
              <w:left w:val="single" w:sz="4" w:space="0" w:color="auto"/>
              <w:bottom w:val="single" w:sz="4" w:space="0" w:color="auto"/>
              <w:right w:val="single" w:sz="4" w:space="0" w:color="auto"/>
            </w:tcBorders>
            <w:hideMark/>
          </w:tcPr>
          <w:p w14:paraId="380F365B" w14:textId="77777777" w:rsidR="00973C36" w:rsidRDefault="00973C36" w:rsidP="01A3D67A">
            <w:pPr>
              <w:spacing w:after="120" w:line="252" w:lineRule="auto"/>
              <w:rPr>
                <w:rFonts w:ascii="Arial" w:hAnsi="Arial" w:cs="Arial"/>
                <w:lang w:val="en-US"/>
              </w:rPr>
            </w:pPr>
            <w:r w:rsidRPr="01A3D67A">
              <w:rPr>
                <w:rFonts w:ascii="Arial" w:hAnsi="Arial" w:cs="Arial"/>
                <w:b/>
                <w:bCs/>
                <w:lang w:val="en-US"/>
              </w:rPr>
              <w:t>Adequate</w:t>
            </w:r>
            <w:r w:rsidRPr="01A3D67A">
              <w:rPr>
                <w:rFonts w:ascii="Arial" w:hAnsi="Arial" w:cs="Arial"/>
                <w:lang w:val="en-US"/>
              </w:rPr>
              <w:t>: The Bidder's response meets the Requirements applicable to the Qualitative Item to an adequate extent, and to the extent that the Requirements are not met, there are a limited number of material departures or omissions.</w:t>
            </w:r>
          </w:p>
        </w:tc>
      </w:tr>
      <w:tr w:rsidR="00973C36" w14:paraId="334CDA31" w14:textId="77777777" w:rsidTr="01A3D67A">
        <w:tc>
          <w:tcPr>
            <w:tcW w:w="508" w:type="pct"/>
            <w:tcBorders>
              <w:top w:val="single" w:sz="4" w:space="0" w:color="auto"/>
              <w:left w:val="single" w:sz="4" w:space="0" w:color="auto"/>
              <w:bottom w:val="single" w:sz="4" w:space="0" w:color="auto"/>
              <w:right w:val="single" w:sz="4" w:space="0" w:color="auto"/>
            </w:tcBorders>
            <w:hideMark/>
          </w:tcPr>
          <w:p w14:paraId="69ACCABE" w14:textId="38C7A435" w:rsidR="00973C36" w:rsidRDefault="00C168AC" w:rsidP="01A3D67A">
            <w:pPr>
              <w:spacing w:after="120" w:line="252" w:lineRule="auto"/>
              <w:rPr>
                <w:rFonts w:ascii="Arial" w:hAnsi="Arial" w:cs="Arial"/>
                <w:b/>
                <w:bCs/>
                <w:lang w:val="en-US"/>
              </w:rPr>
            </w:pPr>
            <w:r w:rsidRPr="01A3D67A">
              <w:rPr>
                <w:rFonts w:ascii="Arial" w:hAnsi="Arial" w:cs="Arial"/>
                <w:lang w:val="en-US"/>
              </w:rPr>
              <w:t>1</w:t>
            </w:r>
          </w:p>
        </w:tc>
        <w:tc>
          <w:tcPr>
            <w:tcW w:w="724" w:type="pct"/>
            <w:tcBorders>
              <w:top w:val="single" w:sz="4" w:space="0" w:color="auto"/>
              <w:left w:val="single" w:sz="4" w:space="0" w:color="auto"/>
              <w:bottom w:val="single" w:sz="4" w:space="0" w:color="auto"/>
              <w:right w:val="single" w:sz="4" w:space="0" w:color="auto"/>
            </w:tcBorders>
          </w:tcPr>
          <w:p w14:paraId="24EAD695" w14:textId="3911BF0D" w:rsidR="00973C36" w:rsidRDefault="00C168AC" w:rsidP="01A3D67A">
            <w:pPr>
              <w:spacing w:after="120" w:line="252" w:lineRule="auto"/>
              <w:rPr>
                <w:rFonts w:ascii="Arial" w:hAnsi="Arial" w:cs="Arial"/>
                <w:b/>
                <w:bCs/>
                <w:lang w:val="en-US"/>
              </w:rPr>
            </w:pPr>
            <w:r w:rsidRPr="01A3D67A">
              <w:rPr>
                <w:rFonts w:ascii="Arial" w:hAnsi="Arial" w:cs="Arial"/>
                <w:b/>
                <w:bCs/>
                <w:lang w:val="en-US"/>
              </w:rPr>
              <w:t>25</w:t>
            </w:r>
          </w:p>
        </w:tc>
        <w:tc>
          <w:tcPr>
            <w:tcW w:w="3768" w:type="pct"/>
            <w:tcBorders>
              <w:top w:val="single" w:sz="4" w:space="0" w:color="auto"/>
              <w:left w:val="single" w:sz="4" w:space="0" w:color="auto"/>
              <w:bottom w:val="single" w:sz="4" w:space="0" w:color="auto"/>
              <w:right w:val="single" w:sz="4" w:space="0" w:color="auto"/>
            </w:tcBorders>
            <w:hideMark/>
          </w:tcPr>
          <w:p w14:paraId="6036D9C2" w14:textId="77777777" w:rsidR="00973C36" w:rsidRDefault="00973C36" w:rsidP="01A3D67A">
            <w:pPr>
              <w:spacing w:after="120" w:line="252" w:lineRule="auto"/>
              <w:rPr>
                <w:rFonts w:ascii="Arial" w:hAnsi="Arial" w:cs="Arial"/>
                <w:lang w:val="en-US"/>
              </w:rPr>
            </w:pPr>
            <w:r w:rsidRPr="01A3D67A">
              <w:rPr>
                <w:rFonts w:ascii="Arial" w:hAnsi="Arial" w:cs="Arial"/>
                <w:b/>
                <w:bCs/>
                <w:lang w:val="en-US"/>
              </w:rPr>
              <w:t>Poor</w:t>
            </w:r>
            <w:r w:rsidRPr="01A3D67A">
              <w:rPr>
                <w:rFonts w:ascii="Arial" w:hAnsi="Arial" w:cs="Arial"/>
                <w:lang w:val="en-US"/>
              </w:rPr>
              <w:t>: The Bidder's response meets the Requirements applicable to the Qualitative to a poor extent, and to the extent that the Requirements are not met, there are multiple material departures or omissions.</w:t>
            </w:r>
          </w:p>
        </w:tc>
      </w:tr>
      <w:tr w:rsidR="00973C36" w14:paraId="2561EC70" w14:textId="77777777" w:rsidTr="01A3D67A">
        <w:trPr>
          <w:trHeight w:val="1136"/>
        </w:trPr>
        <w:tc>
          <w:tcPr>
            <w:tcW w:w="508" w:type="pct"/>
            <w:tcBorders>
              <w:top w:val="single" w:sz="4" w:space="0" w:color="auto"/>
              <w:left w:val="single" w:sz="4" w:space="0" w:color="auto"/>
              <w:bottom w:val="single" w:sz="4" w:space="0" w:color="auto"/>
              <w:right w:val="single" w:sz="4" w:space="0" w:color="auto"/>
            </w:tcBorders>
            <w:hideMark/>
          </w:tcPr>
          <w:p w14:paraId="265B672A" w14:textId="5B6EC60B" w:rsidR="00973C36" w:rsidRDefault="00C168AC" w:rsidP="01A3D67A">
            <w:pPr>
              <w:spacing w:after="120" w:line="252" w:lineRule="auto"/>
              <w:rPr>
                <w:rFonts w:ascii="Arial" w:hAnsi="Arial" w:cs="Arial"/>
                <w:b/>
                <w:bCs/>
                <w:lang w:val="en-US"/>
              </w:rPr>
            </w:pPr>
            <w:r w:rsidRPr="01A3D67A">
              <w:rPr>
                <w:rFonts w:ascii="Arial" w:hAnsi="Arial" w:cs="Arial"/>
                <w:lang w:val="en-US"/>
              </w:rPr>
              <w:t>0</w:t>
            </w:r>
          </w:p>
        </w:tc>
        <w:tc>
          <w:tcPr>
            <w:tcW w:w="724" w:type="pct"/>
            <w:tcBorders>
              <w:top w:val="single" w:sz="4" w:space="0" w:color="auto"/>
              <w:left w:val="single" w:sz="4" w:space="0" w:color="auto"/>
              <w:bottom w:val="single" w:sz="4" w:space="0" w:color="auto"/>
              <w:right w:val="single" w:sz="4" w:space="0" w:color="auto"/>
            </w:tcBorders>
          </w:tcPr>
          <w:p w14:paraId="1B91762D" w14:textId="66AE2BA8" w:rsidR="00973C36" w:rsidRDefault="00C168AC" w:rsidP="01A3D67A">
            <w:pPr>
              <w:spacing w:after="120" w:line="252" w:lineRule="auto"/>
              <w:rPr>
                <w:rFonts w:ascii="Arial" w:hAnsi="Arial" w:cs="Arial"/>
                <w:b/>
                <w:bCs/>
                <w:lang w:val="en-US"/>
              </w:rPr>
            </w:pPr>
            <w:r w:rsidRPr="01A3D67A">
              <w:rPr>
                <w:rFonts w:ascii="Arial" w:hAnsi="Arial" w:cs="Arial"/>
                <w:b/>
                <w:bCs/>
                <w:lang w:val="en-US"/>
              </w:rPr>
              <w:t>0</w:t>
            </w:r>
          </w:p>
        </w:tc>
        <w:tc>
          <w:tcPr>
            <w:tcW w:w="3768" w:type="pct"/>
            <w:tcBorders>
              <w:top w:val="single" w:sz="4" w:space="0" w:color="auto"/>
              <w:left w:val="single" w:sz="4" w:space="0" w:color="auto"/>
              <w:bottom w:val="single" w:sz="4" w:space="0" w:color="auto"/>
              <w:right w:val="single" w:sz="4" w:space="0" w:color="auto"/>
            </w:tcBorders>
            <w:hideMark/>
          </w:tcPr>
          <w:p w14:paraId="366F4D80" w14:textId="77777777" w:rsidR="00973C36" w:rsidRDefault="00973C36" w:rsidP="01A3D67A">
            <w:pPr>
              <w:spacing w:after="120" w:line="252" w:lineRule="auto"/>
              <w:rPr>
                <w:rFonts w:ascii="Arial" w:hAnsi="Arial" w:cs="Arial"/>
                <w:lang w:val="en-US"/>
              </w:rPr>
            </w:pPr>
            <w:r w:rsidRPr="01A3D67A">
              <w:rPr>
                <w:rFonts w:ascii="Arial" w:hAnsi="Arial" w:cs="Arial"/>
                <w:b/>
                <w:bCs/>
                <w:lang w:val="en-US"/>
              </w:rPr>
              <w:t xml:space="preserve">Very Poor: </w:t>
            </w:r>
            <w:r w:rsidRPr="01A3D67A">
              <w:rPr>
                <w:rFonts w:ascii="Arial" w:hAnsi="Arial" w:cs="Arial"/>
                <w:lang w:val="en-US"/>
              </w:rPr>
              <w:t xml:space="preserve">Either: </w:t>
            </w:r>
          </w:p>
          <w:p w14:paraId="66FD0755" w14:textId="77777777" w:rsidR="00973C36" w:rsidRDefault="00973C36" w:rsidP="01A3D67A">
            <w:pPr>
              <w:spacing w:after="120" w:line="252" w:lineRule="auto"/>
              <w:rPr>
                <w:rFonts w:ascii="Arial" w:hAnsi="Arial" w:cs="Arial"/>
                <w:lang w:val="en-US"/>
              </w:rPr>
            </w:pPr>
            <w:r w:rsidRPr="01A3D67A">
              <w:rPr>
                <w:rFonts w:ascii="Arial" w:hAnsi="Arial" w:cs="Arial"/>
                <w:lang w:val="en-US"/>
              </w:rPr>
              <w:t>(a)</w:t>
            </w:r>
            <w:r>
              <w:tab/>
            </w:r>
            <w:r w:rsidRPr="01A3D67A">
              <w:rPr>
                <w:rFonts w:ascii="Arial" w:hAnsi="Arial" w:cs="Arial"/>
                <w:lang w:val="en-US"/>
              </w:rPr>
              <w:t>the Bidder's response was not submitted; or</w:t>
            </w:r>
          </w:p>
          <w:p w14:paraId="140F2DEF" w14:textId="77777777" w:rsidR="00973C36" w:rsidRDefault="00973C36" w:rsidP="01A3D67A">
            <w:pPr>
              <w:spacing w:after="120" w:line="252" w:lineRule="auto"/>
              <w:rPr>
                <w:rFonts w:ascii="Arial" w:hAnsi="Arial" w:cs="Arial"/>
                <w:lang w:val="en-US"/>
              </w:rPr>
            </w:pPr>
            <w:r w:rsidRPr="01A3D67A">
              <w:rPr>
                <w:rFonts w:ascii="Arial" w:hAnsi="Arial" w:cs="Arial"/>
                <w:lang w:val="en-US"/>
              </w:rPr>
              <w:t>(b)</w:t>
            </w:r>
            <w:r>
              <w:tab/>
            </w:r>
            <w:r w:rsidRPr="01A3D67A">
              <w:rPr>
                <w:rFonts w:ascii="Arial" w:hAnsi="Arial" w:cs="Arial"/>
                <w:lang w:val="en-US"/>
              </w:rPr>
              <w:t>the Bidder's response does not meet any of the Requirements applicable to that Qualitative Item.</w:t>
            </w:r>
          </w:p>
        </w:tc>
      </w:tr>
    </w:tbl>
    <w:p w14:paraId="08C9BC47" w14:textId="77777777" w:rsidR="00973C36" w:rsidRDefault="00973C36" w:rsidP="00C36A27">
      <w:pPr>
        <w:pStyle w:val="BodyText"/>
      </w:pPr>
    </w:p>
    <w:p w14:paraId="482BEC9F" w14:textId="264FBA70" w:rsidR="009046B7" w:rsidRDefault="009046B7" w:rsidP="009046B7">
      <w:pPr>
        <w:pStyle w:val="Level1Heading"/>
      </w:pPr>
      <w:bookmarkStart w:id="26" w:name="_Ref153217465"/>
      <w:r>
        <w:t>Social Value Fee</w:t>
      </w:r>
      <w:bookmarkEnd w:id="26"/>
    </w:p>
    <w:p w14:paraId="5821706B" w14:textId="6D2163B2" w:rsidR="009046B7" w:rsidRDefault="003C5EE4" w:rsidP="009046B7">
      <w:pPr>
        <w:pStyle w:val="Level2Number"/>
      </w:pPr>
      <w:r>
        <w:t xml:space="preserve">Subject to paragraph </w:t>
      </w:r>
      <w:r>
        <w:fldChar w:fldCharType="begin"/>
      </w:r>
      <w:r>
        <w:instrText xml:space="preserve"> REF _Ref156319379 \r \h </w:instrText>
      </w:r>
      <w:r>
        <w:fldChar w:fldCharType="separate"/>
      </w:r>
      <w:r w:rsidR="00B765E8">
        <w:t>8.2</w:t>
      </w:r>
      <w:r>
        <w:fldChar w:fldCharType="end"/>
      </w:r>
      <w:r>
        <w:t>, e</w:t>
      </w:r>
      <w:r w:rsidR="009046B7">
        <w:t>ach Bidder may access the Social Value Portal</w:t>
      </w:r>
      <w:r w:rsidR="009046B7" w:rsidRPr="006C5B2D">
        <w:t xml:space="preserve"> for the purpose of responding to this tender</w:t>
      </w:r>
      <w:r w:rsidR="009046B7">
        <w:t xml:space="preserve"> for free, and without being charged. </w:t>
      </w:r>
    </w:p>
    <w:p w14:paraId="358E4A22" w14:textId="2EF2A32F" w:rsidR="00FA1747" w:rsidRDefault="007658EF" w:rsidP="00FA1747">
      <w:pPr>
        <w:pStyle w:val="Level2Number"/>
      </w:pPr>
      <w:bookmarkStart w:id="27" w:name="_Ref156319379"/>
      <w:r>
        <w:t xml:space="preserve">Following entry into the Contract, a successful Bidder who has submitted its response on the Social Value Portal must pay the Social Value Fee to the Company in accordance with the Contract and the Company Contract (and as detailed in paragraphs </w:t>
      </w:r>
      <w:r>
        <w:fldChar w:fldCharType="begin"/>
      </w:r>
      <w:r>
        <w:instrText xml:space="preserve"> REF _Ref153218441 \w \h </w:instrText>
      </w:r>
      <w:r>
        <w:fldChar w:fldCharType="separate"/>
      </w:r>
      <w:r w:rsidR="00B765E8">
        <w:t>2.9</w:t>
      </w:r>
      <w:r>
        <w:fldChar w:fldCharType="end"/>
      </w:r>
      <w:r>
        <w:t xml:space="preserve"> and </w:t>
      </w:r>
      <w:r>
        <w:fldChar w:fldCharType="begin"/>
      </w:r>
      <w:r>
        <w:instrText xml:space="preserve"> REF _Ref153214761 \w \h </w:instrText>
      </w:r>
      <w:r>
        <w:fldChar w:fldCharType="separate"/>
      </w:r>
      <w:r w:rsidR="00B765E8">
        <w:t>2.10</w:t>
      </w:r>
      <w:r>
        <w:fldChar w:fldCharType="end"/>
      </w:r>
      <w:r>
        <w:t xml:space="preserve"> of this Schedule). Bidders who do not submit a response on the Social Value Portal are not obliged to pay the Social Value Fee</w:t>
      </w:r>
      <w:r w:rsidRPr="007658EF">
        <w:t xml:space="preserve"> </w:t>
      </w:r>
      <w:r>
        <w:t>but will not be awarded the available marks in respect of their Social Value Submission.</w:t>
      </w:r>
      <w:bookmarkStart w:id="28" w:name="_Hlk171348483"/>
      <w:bookmarkStart w:id="29" w:name="_Ref153216772"/>
      <w:bookmarkEnd w:id="27"/>
    </w:p>
    <w:p w14:paraId="312A93FF" w14:textId="541144EE" w:rsidR="00FA1747" w:rsidRDefault="00FA1747" w:rsidP="00333467">
      <w:pPr>
        <w:pStyle w:val="Level2Number"/>
      </w:pPr>
      <w:r>
        <w:t xml:space="preserve">Subject to paragraph 8.4 and paragraph 8.5, the Social Value Fee is calculated as being 0.2% (in the first year of the Contract Term and 0.15% in each subsequent year of the Contract Term) of the Total Contract Value, subject to a minimum fee of £750 per annum and a maximum capped fee of £7,500 (exclusive of VAT) per Contract per Contract Year. </w:t>
      </w:r>
    </w:p>
    <w:p w14:paraId="497C651E" w14:textId="29F59C87" w:rsidR="00FA1747" w:rsidRPr="00333467" w:rsidRDefault="00FA1747" w:rsidP="00333467">
      <w:pPr>
        <w:pStyle w:val="Level1Heading"/>
        <w:numPr>
          <w:ilvl w:val="0"/>
          <w:numId w:val="0"/>
        </w:numPr>
        <w:ind w:left="720"/>
        <w:rPr>
          <w:b w:val="0"/>
          <w:bCs/>
        </w:rPr>
      </w:pPr>
      <w:r>
        <w:rPr>
          <w:bCs/>
        </w:rPr>
        <w:t>Example 1:</w:t>
      </w:r>
      <w:r>
        <w:t xml:space="preserve"> </w:t>
      </w:r>
      <w:r w:rsidRPr="00333467">
        <w:rPr>
          <w:b w:val="0"/>
          <w:bCs/>
        </w:rPr>
        <w:t xml:space="preserve">The Total Contract Value is £2,800,054 and for a Contract Term of exactly 5 years. The annual fee payable to the Company is £5,600.11 for the first year of the Contract Term </w:t>
      </w:r>
      <w:r>
        <w:rPr>
          <w:b w:val="0"/>
          <w:bCs/>
        </w:rPr>
        <w:t>(</w:t>
      </w:r>
      <w:r w:rsidRPr="00333467">
        <w:rPr>
          <w:b w:val="0"/>
          <w:bCs/>
        </w:rPr>
        <w:t>and £4.200.08 for each subsequent year of the Contract Term</w:t>
      </w:r>
      <w:r>
        <w:rPr>
          <w:b w:val="0"/>
          <w:bCs/>
        </w:rPr>
        <w:t>)</w:t>
      </w:r>
      <w:r w:rsidRPr="00333467">
        <w:rPr>
          <w:b w:val="0"/>
          <w:bCs/>
        </w:rPr>
        <w:t xml:space="preserve">. </w:t>
      </w:r>
    </w:p>
    <w:p w14:paraId="00B736CA" w14:textId="7F0C9E5E" w:rsidR="00FA1747" w:rsidRPr="00333467" w:rsidRDefault="00FA1747" w:rsidP="00FA1747">
      <w:pPr>
        <w:pStyle w:val="Level1Heading"/>
        <w:numPr>
          <w:ilvl w:val="0"/>
          <w:numId w:val="0"/>
        </w:numPr>
        <w:ind w:left="720"/>
        <w:rPr>
          <w:b w:val="0"/>
          <w:bCs/>
        </w:rPr>
      </w:pPr>
      <w:r>
        <w:rPr>
          <w:bCs/>
        </w:rPr>
        <w:t>Example 2:</w:t>
      </w:r>
      <w:r>
        <w:t xml:space="preserve"> </w:t>
      </w:r>
      <w:r w:rsidRPr="00333467">
        <w:rPr>
          <w:b w:val="0"/>
          <w:bCs/>
        </w:rPr>
        <w:t>The Total Contract Value is £5,900,072 and for a Contract Term of exactly 3 years. The annual fee payable to the Company is £7,500 for each year of the Contract Term.</w:t>
      </w:r>
    </w:p>
    <w:p w14:paraId="69661673" w14:textId="527229B7" w:rsidR="00FA1747" w:rsidRDefault="00FA1747" w:rsidP="00333467">
      <w:pPr>
        <w:pStyle w:val="Level1Heading"/>
        <w:numPr>
          <w:ilvl w:val="0"/>
          <w:numId w:val="0"/>
        </w:numPr>
        <w:ind w:left="720"/>
      </w:pPr>
      <w:r>
        <w:rPr>
          <w:bCs/>
        </w:rPr>
        <w:t>Example 3:</w:t>
      </w:r>
      <w:r>
        <w:t xml:space="preserve"> </w:t>
      </w:r>
      <w:r w:rsidRPr="00333467">
        <w:rPr>
          <w:b w:val="0"/>
          <w:bCs/>
        </w:rPr>
        <w:t>The Total Contract Value is £100,500 and for a Contract Term of exactly 2 years. The annual fee payable to the Company is £750 for each year of the Contract Term.</w:t>
      </w:r>
    </w:p>
    <w:bookmarkEnd w:id="28"/>
    <w:bookmarkEnd w:id="29"/>
    <w:p w14:paraId="1ADD9910" w14:textId="2AEDF5F1" w:rsidR="009046B7" w:rsidRDefault="009046B7" w:rsidP="009046B7">
      <w:pPr>
        <w:pStyle w:val="BodyText2"/>
        <w:ind w:left="1440"/>
      </w:pPr>
    </w:p>
    <w:p w14:paraId="4245C657" w14:textId="78914040" w:rsidR="009046B7" w:rsidRDefault="009046B7" w:rsidP="009046B7">
      <w:pPr>
        <w:pStyle w:val="Level2Number"/>
      </w:pPr>
      <w:bookmarkStart w:id="30" w:name="_Ref153216589"/>
      <w:r>
        <w:t xml:space="preserve">Each Bidder should note that, for the purposes of the calculation </w:t>
      </w:r>
      <w:r w:rsidRPr="00AC7974">
        <w:t xml:space="preserve">summarised at paragraph </w:t>
      </w:r>
      <w:r w:rsidR="00AC7974" w:rsidRPr="00AC7974">
        <w:fldChar w:fldCharType="begin"/>
      </w:r>
      <w:r w:rsidR="00AC7974" w:rsidRPr="00AC7974">
        <w:instrText xml:space="preserve"> REF _Ref153216772 \r \h </w:instrText>
      </w:r>
      <w:r w:rsidR="00AC7974">
        <w:instrText xml:space="preserve"> \* MERGEFORMAT </w:instrText>
      </w:r>
      <w:r w:rsidR="00AC7974" w:rsidRPr="00AC7974">
        <w:fldChar w:fldCharType="separate"/>
      </w:r>
      <w:r w:rsidR="00B765E8">
        <w:t>8.3</w:t>
      </w:r>
      <w:r w:rsidR="00AC7974" w:rsidRPr="00AC7974">
        <w:fldChar w:fldCharType="end"/>
      </w:r>
      <w:r w:rsidRPr="00AC7974">
        <w:t>:</w:t>
      </w:r>
      <w:bookmarkEnd w:id="30"/>
      <w:r w:rsidRPr="00C5497A">
        <w:rPr>
          <w:rStyle w:val="FootnoteReference"/>
        </w:rPr>
        <w:t xml:space="preserve"> </w:t>
      </w:r>
    </w:p>
    <w:p w14:paraId="09D6D50B" w14:textId="77777777" w:rsidR="009046B7" w:rsidRDefault="009046B7" w:rsidP="009046B7">
      <w:pPr>
        <w:pStyle w:val="Level3Number"/>
      </w:pPr>
      <w:r>
        <w:lastRenderedPageBreak/>
        <w:t xml:space="preserve">the Total Contract Value of any Contract will be determined by TfL in its absolute discretion; </w:t>
      </w:r>
    </w:p>
    <w:p w14:paraId="11B7CDE2" w14:textId="62A721EE" w:rsidR="009046B7" w:rsidRDefault="009046B7" w:rsidP="009046B7">
      <w:pPr>
        <w:pStyle w:val="Level3Number"/>
      </w:pPr>
      <w:r>
        <w:t xml:space="preserve">TfL will notify the Supplier in writing of its determination of the Total Contract Value </w:t>
      </w:r>
      <w:r w:rsidR="00FC0D67">
        <w:t xml:space="preserve">and the Contract Term </w:t>
      </w:r>
      <w:r>
        <w:t xml:space="preserve">prior to the execution of the relevant Contract; </w:t>
      </w:r>
    </w:p>
    <w:p w14:paraId="53620422" w14:textId="77777777" w:rsidR="009046B7" w:rsidRDefault="009046B7" w:rsidP="009046B7">
      <w:pPr>
        <w:pStyle w:val="Level3Number"/>
      </w:pPr>
      <w:r>
        <w:t xml:space="preserve">the value of the Total Contract Value will be expressly referred to in the Contract; </w:t>
      </w:r>
    </w:p>
    <w:p w14:paraId="72456C8F" w14:textId="20DE18CA" w:rsidR="009046B7" w:rsidRDefault="009046B7" w:rsidP="009046B7">
      <w:pPr>
        <w:pStyle w:val="Level3Number"/>
      </w:pPr>
      <w:r>
        <w:t xml:space="preserve">in making its determination of </w:t>
      </w:r>
      <w:r w:rsidR="00C00244">
        <w:t xml:space="preserve">the Total </w:t>
      </w:r>
      <w:r>
        <w:t>Contract Value, TfL will take into account the following principles:</w:t>
      </w:r>
    </w:p>
    <w:p w14:paraId="6C628C7A" w14:textId="77777777" w:rsidR="009046B7" w:rsidRDefault="009046B7" w:rsidP="009046B7">
      <w:pPr>
        <w:pStyle w:val="Level4Number"/>
      </w:pPr>
      <w:r>
        <w:t xml:space="preserve">the Total Contract Value will include: </w:t>
      </w:r>
    </w:p>
    <w:p w14:paraId="1BB41F21" w14:textId="77777777" w:rsidR="009046B7" w:rsidRDefault="009046B7" w:rsidP="009046B7">
      <w:pPr>
        <w:pStyle w:val="Level5Number"/>
      </w:pPr>
      <w:r>
        <w:t xml:space="preserve">the value of all fixed payments payable to the successful Bidder(s) under the Contract during the relevant Contract Term; and </w:t>
      </w:r>
    </w:p>
    <w:p w14:paraId="681B03BC" w14:textId="2907307F" w:rsidR="009046B7" w:rsidRDefault="009046B7" w:rsidP="009046B7">
      <w:pPr>
        <w:pStyle w:val="Level5Number"/>
      </w:pPr>
      <w:r>
        <w:t xml:space="preserve">TfL's assessment of all other payments likely to be payable to the successful Bidder(s) under the Contract during the relevant Contract Term, which will take into account all pricing or financial information submitted by the Bidder as part of its tender;   </w:t>
      </w:r>
    </w:p>
    <w:p w14:paraId="6F6B3FD3" w14:textId="77777777" w:rsidR="009046B7" w:rsidRDefault="009046B7" w:rsidP="009046B7">
      <w:pPr>
        <w:pStyle w:val="Level4Number"/>
      </w:pPr>
      <w:r>
        <w:t xml:space="preserve">TfL will determine the Contract Term in its absolute discretion provided that: </w:t>
      </w:r>
    </w:p>
    <w:p w14:paraId="007C7D83" w14:textId="77777777" w:rsidR="009046B7" w:rsidRDefault="009046B7" w:rsidP="009046B7">
      <w:pPr>
        <w:pStyle w:val="Level5Number"/>
      </w:pPr>
      <w:r>
        <w:t xml:space="preserve">it will not make a determination that is demonstrably inconsistent with the Contract; </w:t>
      </w:r>
    </w:p>
    <w:p w14:paraId="42E7C7CE" w14:textId="74D9AF0E" w:rsidR="009046B7" w:rsidRDefault="009046B7" w:rsidP="009046B7">
      <w:pPr>
        <w:pStyle w:val="Level5Number"/>
      </w:pPr>
      <w:r>
        <w:t xml:space="preserve">if the relevant Contract includes a discretionary break clause, the Contract Term shall be deemed to end on the date the Contract </w:t>
      </w:r>
      <w:r w:rsidR="007771FC">
        <w:t>expires on the assumption that the discretionary break clause is not exercised;</w:t>
      </w:r>
    </w:p>
    <w:p w14:paraId="50E91309" w14:textId="77777777" w:rsidR="009046B7" w:rsidRDefault="009046B7" w:rsidP="009046B7">
      <w:pPr>
        <w:pStyle w:val="Level5Number"/>
      </w:pPr>
      <w:r>
        <w:t xml:space="preserve">if the Contract includes a discretionary extension clause, the Contract Term shall be deemed to exclude any potential extension period; </w:t>
      </w:r>
    </w:p>
    <w:p w14:paraId="188C2679" w14:textId="511C233F" w:rsidR="009046B7" w:rsidRDefault="009046B7" w:rsidP="009046B7">
      <w:pPr>
        <w:pStyle w:val="Level5Number"/>
      </w:pPr>
      <w:r>
        <w:t>if there is any uncertainty as to what the Contract Term is (for example, if the Contract is "rolling" in nature and</w:t>
      </w:r>
      <w:r w:rsidR="00F51046">
        <w:t>/or</w:t>
      </w:r>
      <w:r>
        <w:t xml:space="preserve"> terminable at will)</w:t>
      </w:r>
      <w:r w:rsidR="0070076F">
        <w:t xml:space="preserve"> </w:t>
      </w:r>
      <w:r>
        <w:t xml:space="preserve">TfL's determination will be final and binding for all purposes relating to the Social Value Fee payable by the successful Bidder(s).  </w:t>
      </w:r>
    </w:p>
    <w:p w14:paraId="53ACC081" w14:textId="41AFCD3B" w:rsidR="009046B7" w:rsidRDefault="009046B7" w:rsidP="009046B7">
      <w:pPr>
        <w:pStyle w:val="Level2Number"/>
      </w:pPr>
      <w:bookmarkStart w:id="31" w:name="_Ref153216598"/>
      <w:r>
        <w:t>If:</w:t>
      </w:r>
      <w:bookmarkEnd w:id="31"/>
      <w:r>
        <w:t xml:space="preserve"> </w:t>
      </w:r>
    </w:p>
    <w:p w14:paraId="2561F8D2" w14:textId="77777777" w:rsidR="009046B7" w:rsidRDefault="009046B7" w:rsidP="009046B7">
      <w:pPr>
        <w:pStyle w:val="Level3Number"/>
      </w:pPr>
      <w:r>
        <w:t xml:space="preserve">the Contract Term is determined by TfL to be for a period of: </w:t>
      </w:r>
    </w:p>
    <w:p w14:paraId="3A934F9B" w14:textId="77777777" w:rsidR="009046B7" w:rsidRDefault="009046B7" w:rsidP="009046B7">
      <w:pPr>
        <w:pStyle w:val="Level4Number"/>
      </w:pPr>
      <w:r>
        <w:t>at least one year; and</w:t>
      </w:r>
    </w:p>
    <w:p w14:paraId="4061B371" w14:textId="77777777" w:rsidR="009046B7" w:rsidRDefault="009046B7" w:rsidP="009046B7">
      <w:pPr>
        <w:pStyle w:val="Level4Number"/>
      </w:pPr>
      <w:r>
        <w:t>a number of full years (</w:t>
      </w:r>
      <w:r w:rsidRPr="00A24CDC">
        <w:rPr>
          <w:b/>
          <w:bCs/>
        </w:rPr>
        <w:t>Full Year(s)</w:t>
      </w:r>
      <w:r>
        <w:t>) plus up to and including a period of 6 months (</w:t>
      </w:r>
      <w:r w:rsidRPr="00A24CDC">
        <w:rPr>
          <w:b/>
          <w:bCs/>
        </w:rPr>
        <w:t>Additional Month(s)</w:t>
      </w:r>
      <w:r>
        <w:t xml:space="preserve">), </w:t>
      </w:r>
    </w:p>
    <w:p w14:paraId="7F2DD07C" w14:textId="77777777" w:rsidR="009046B7" w:rsidRDefault="009046B7" w:rsidP="00C36A27">
      <w:pPr>
        <w:pStyle w:val="BodyText3"/>
      </w:pPr>
      <w:r>
        <w:t xml:space="preserve">then: </w:t>
      </w:r>
    </w:p>
    <w:p w14:paraId="1BA42E78" w14:textId="20F6C694" w:rsidR="009046B7" w:rsidRDefault="009046B7" w:rsidP="00C36A27">
      <w:pPr>
        <w:pStyle w:val="Level5Number"/>
      </w:pPr>
      <w:r>
        <w:t xml:space="preserve">the Social Value Fee determined under paragraph </w:t>
      </w:r>
      <w:r w:rsidR="00F2348A">
        <w:fldChar w:fldCharType="begin"/>
      </w:r>
      <w:r w:rsidR="00F2348A">
        <w:instrText xml:space="preserve"> REF _Ref153216772 \w \h </w:instrText>
      </w:r>
      <w:r w:rsidR="00F2348A">
        <w:fldChar w:fldCharType="separate"/>
      </w:r>
      <w:r w:rsidR="00B765E8">
        <w:t>8.3</w:t>
      </w:r>
      <w:r w:rsidR="00F2348A">
        <w:fldChar w:fldCharType="end"/>
      </w:r>
      <w:r>
        <w:t xml:space="preserve"> will apply for each relevant Full Year, and the Social Value Fee for the Additional Month(s) will be determined by pro-rating the Social Value Fee for the Full Year for the relevant number of Additional Month(s); and</w:t>
      </w:r>
    </w:p>
    <w:p w14:paraId="04976A2B" w14:textId="2F3D74AA" w:rsidR="009046B7" w:rsidRDefault="009046B7" w:rsidP="00C36A27">
      <w:pPr>
        <w:pStyle w:val="Level5Number"/>
      </w:pPr>
      <w:r>
        <w:lastRenderedPageBreak/>
        <w:t xml:space="preserve">any days of the Contract Term not comprising a complete month will be ignored. </w:t>
      </w:r>
    </w:p>
    <w:p w14:paraId="3FD0AC6B" w14:textId="70F4A53C" w:rsidR="009046B7" w:rsidRPr="00C5497A" w:rsidRDefault="009046B7" w:rsidP="00C36A27">
      <w:pPr>
        <w:pStyle w:val="BodyText4"/>
      </w:pPr>
      <w:r w:rsidRPr="00C5497A">
        <w:rPr>
          <w:b/>
          <w:bCs/>
        </w:rPr>
        <w:t xml:space="preserve">Example 1: </w:t>
      </w:r>
      <w:r w:rsidRPr="00C5497A">
        <w:t>the Contract Term is for 13</w:t>
      </w:r>
      <w:r w:rsidR="00FC0D67">
        <w:t xml:space="preserve"> </w:t>
      </w:r>
      <w:r>
        <w:t>m</w:t>
      </w:r>
      <w:r w:rsidRPr="00C5497A">
        <w:t xml:space="preserve">onths and the Social Value Fee determined under paragraph </w:t>
      </w:r>
      <w:r w:rsidR="00F2348A">
        <w:fldChar w:fldCharType="begin"/>
      </w:r>
      <w:r w:rsidR="00F2348A">
        <w:instrText xml:space="preserve"> REF _Ref153216772 \w \h </w:instrText>
      </w:r>
      <w:r w:rsidR="00F2348A">
        <w:fldChar w:fldCharType="separate"/>
      </w:r>
      <w:r w:rsidR="00B765E8">
        <w:t>8.3</w:t>
      </w:r>
      <w:r w:rsidR="00F2348A">
        <w:fldChar w:fldCharType="end"/>
      </w:r>
      <w:r w:rsidRPr="00C5497A">
        <w:t xml:space="preserve"> is £6000: Here, a Social Value Fee of £6000 will be payable for the first 12 months, and 1/12 of £6</w:t>
      </w:r>
      <w:r>
        <w:t>,</w:t>
      </w:r>
      <w:r w:rsidRPr="00C5497A">
        <w:t xml:space="preserve">000 (£500) will be payable for the 13th month. </w:t>
      </w:r>
    </w:p>
    <w:p w14:paraId="43735292" w14:textId="1D03D794" w:rsidR="009046B7" w:rsidRPr="00C5497A" w:rsidRDefault="009046B7" w:rsidP="00C36A27">
      <w:pPr>
        <w:pStyle w:val="BodyText4"/>
      </w:pPr>
      <w:r w:rsidRPr="00C5497A">
        <w:rPr>
          <w:b/>
          <w:bCs/>
        </w:rPr>
        <w:t xml:space="preserve">Example 2: </w:t>
      </w:r>
      <w:r w:rsidRPr="00C5497A">
        <w:t xml:space="preserve">the Contract Term is for 39 months 20 days, and the Social Value Fee determined under paragraph </w:t>
      </w:r>
      <w:r w:rsidR="00F2348A">
        <w:fldChar w:fldCharType="begin"/>
      </w:r>
      <w:r w:rsidR="00F2348A">
        <w:instrText xml:space="preserve"> REF _Ref153216772 \w \h </w:instrText>
      </w:r>
      <w:r w:rsidR="00F2348A">
        <w:fldChar w:fldCharType="separate"/>
      </w:r>
      <w:r w:rsidR="00B765E8">
        <w:t>8.3</w:t>
      </w:r>
      <w:r w:rsidR="00F2348A">
        <w:fldChar w:fldCharType="end"/>
      </w:r>
      <w:r w:rsidRPr="00C5497A">
        <w:t xml:space="preserve"> is £7</w:t>
      </w:r>
      <w:r>
        <w:t>,</w:t>
      </w:r>
      <w:r w:rsidRPr="00C5497A">
        <w:t>500: Here, a Social Value Fee of £7</w:t>
      </w:r>
      <w:r>
        <w:t>,</w:t>
      </w:r>
      <w:r w:rsidRPr="00C5497A">
        <w:t>500 will be payable for each of the first three years, 3/12 of £7</w:t>
      </w:r>
      <w:r>
        <w:t>,</w:t>
      </w:r>
      <w:r w:rsidRPr="00C5497A">
        <w:t>500 will be payable for the remaining 3 complete months (</w:t>
      </w:r>
      <w:r w:rsidRPr="00C5497A">
        <w:rPr>
          <w:b/>
          <w:bCs/>
        </w:rPr>
        <w:t>£1</w:t>
      </w:r>
      <w:r>
        <w:rPr>
          <w:b/>
          <w:bCs/>
        </w:rPr>
        <w:t>,</w:t>
      </w:r>
      <w:r w:rsidRPr="00C5497A">
        <w:rPr>
          <w:b/>
          <w:bCs/>
        </w:rPr>
        <w:t>875</w:t>
      </w:r>
      <w:r w:rsidRPr="00C5497A">
        <w:t xml:space="preserve">), and the 20 days will be ignored; </w:t>
      </w:r>
    </w:p>
    <w:p w14:paraId="3A3392BE" w14:textId="77777777" w:rsidR="009046B7" w:rsidRDefault="009046B7" w:rsidP="009046B7">
      <w:pPr>
        <w:pStyle w:val="Level3Number"/>
      </w:pPr>
      <w:r>
        <w:t xml:space="preserve">the Contract Term is determined by TfL to be for a period of: </w:t>
      </w:r>
    </w:p>
    <w:p w14:paraId="6791457C" w14:textId="77777777" w:rsidR="009046B7" w:rsidRDefault="009046B7" w:rsidP="009046B7">
      <w:pPr>
        <w:pStyle w:val="Level4Number"/>
      </w:pPr>
      <w:r>
        <w:t>at least one year; and</w:t>
      </w:r>
    </w:p>
    <w:p w14:paraId="4B23844E" w14:textId="77777777" w:rsidR="009046B7" w:rsidRDefault="009046B7" w:rsidP="009046B7">
      <w:pPr>
        <w:pStyle w:val="Level4Number"/>
      </w:pPr>
      <w:r>
        <w:t>a number of full years (</w:t>
      </w:r>
      <w:r w:rsidRPr="00A24CDC">
        <w:rPr>
          <w:b/>
          <w:bCs/>
        </w:rPr>
        <w:t>Full Year(s)</w:t>
      </w:r>
      <w:r>
        <w:t>) plus up to and including a period of between 7 months and 11 months and any days of the 12th month which fall short of a Full Year (</w:t>
      </w:r>
      <w:r w:rsidRPr="00A24CDC">
        <w:rPr>
          <w:b/>
          <w:bCs/>
        </w:rPr>
        <w:t>Additional Month(s)</w:t>
      </w:r>
      <w:r>
        <w:t xml:space="preserve">), </w:t>
      </w:r>
    </w:p>
    <w:p w14:paraId="2C979182" w14:textId="77777777" w:rsidR="009046B7" w:rsidRDefault="009046B7" w:rsidP="00C36A27">
      <w:pPr>
        <w:pStyle w:val="BodyText3"/>
      </w:pPr>
      <w:r>
        <w:t xml:space="preserve">then: </w:t>
      </w:r>
    </w:p>
    <w:p w14:paraId="4DB5F4A7" w14:textId="2A7F2CDA" w:rsidR="009046B7" w:rsidRDefault="009046B7" w:rsidP="009046B7">
      <w:pPr>
        <w:pStyle w:val="Level5Number"/>
      </w:pPr>
      <w:r>
        <w:t xml:space="preserve">the Social Value Fee determined under paragraph </w:t>
      </w:r>
      <w:r w:rsidR="00D307B9">
        <w:fldChar w:fldCharType="begin"/>
      </w:r>
      <w:r w:rsidR="00D307B9">
        <w:instrText xml:space="preserve"> REF _Ref153216772 \w \h </w:instrText>
      </w:r>
      <w:r w:rsidR="00D307B9">
        <w:fldChar w:fldCharType="separate"/>
      </w:r>
      <w:r w:rsidR="00B765E8">
        <w:t>8.3</w:t>
      </w:r>
      <w:r w:rsidR="00D307B9">
        <w:fldChar w:fldCharType="end"/>
      </w:r>
      <w:r>
        <w:t xml:space="preserve"> will apply for each relevant Full Year; </w:t>
      </w:r>
    </w:p>
    <w:p w14:paraId="58778EFF" w14:textId="77777777" w:rsidR="009046B7" w:rsidRDefault="009046B7" w:rsidP="009046B7">
      <w:pPr>
        <w:pStyle w:val="Level5Number"/>
      </w:pPr>
      <w:r>
        <w:t xml:space="preserve">the Social Value Fee payable for each relevant Full Year will also be payable in respect of the total of all the Additional months. </w:t>
      </w:r>
    </w:p>
    <w:p w14:paraId="7DB5AECA" w14:textId="68E299C5" w:rsidR="009046B7" w:rsidRDefault="009046B7" w:rsidP="009046B7">
      <w:pPr>
        <w:pStyle w:val="BodyText3"/>
      </w:pPr>
      <w:r w:rsidRPr="001F0B40">
        <w:rPr>
          <w:b/>
          <w:bCs/>
        </w:rPr>
        <w:t xml:space="preserve">Example 1: </w:t>
      </w:r>
      <w:r w:rsidRPr="001F0B40">
        <w:t>the Contract Term is for 1</w:t>
      </w:r>
      <w:r>
        <w:t>9</w:t>
      </w:r>
      <w:r w:rsidRPr="001F0B40">
        <w:t xml:space="preserve"> </w:t>
      </w:r>
      <w:r>
        <w:t>m</w:t>
      </w:r>
      <w:r w:rsidRPr="001F0B40">
        <w:t xml:space="preserve">onths and the Social Value Fee determined under paragraph </w:t>
      </w:r>
      <w:r w:rsidR="00D307B9">
        <w:fldChar w:fldCharType="begin"/>
      </w:r>
      <w:r w:rsidR="00D307B9">
        <w:instrText xml:space="preserve"> REF _Ref153216772 \w \h </w:instrText>
      </w:r>
      <w:r w:rsidR="00D307B9">
        <w:fldChar w:fldCharType="separate"/>
      </w:r>
      <w:r w:rsidR="00B765E8">
        <w:t>8.3</w:t>
      </w:r>
      <w:r w:rsidR="00D307B9">
        <w:fldChar w:fldCharType="end"/>
      </w:r>
      <w:r w:rsidRPr="001F0B40">
        <w:t xml:space="preserve"> is £6</w:t>
      </w:r>
      <w:r>
        <w:t>,</w:t>
      </w:r>
      <w:r w:rsidRPr="001F0B40">
        <w:t xml:space="preserve">000: Here, a Social Value Fee </w:t>
      </w:r>
      <w:r>
        <w:t xml:space="preserve">calculated under paragraph </w:t>
      </w:r>
      <w:r w:rsidR="00D307B9">
        <w:fldChar w:fldCharType="begin"/>
      </w:r>
      <w:r w:rsidR="00D307B9">
        <w:instrText xml:space="preserve"> REF _Ref153216772 \w \h </w:instrText>
      </w:r>
      <w:r w:rsidR="00D307B9">
        <w:fldChar w:fldCharType="separate"/>
      </w:r>
      <w:r w:rsidR="00B765E8">
        <w:t>8.3</w:t>
      </w:r>
      <w:r w:rsidR="00D307B9">
        <w:fldChar w:fldCharType="end"/>
      </w:r>
      <w:r>
        <w:t xml:space="preserve"> </w:t>
      </w:r>
      <w:r w:rsidRPr="001F0B40">
        <w:t>of £6</w:t>
      </w:r>
      <w:r>
        <w:t>,</w:t>
      </w:r>
      <w:r w:rsidRPr="001F0B40">
        <w:t xml:space="preserve">000 will be payable for the first 12 months, </w:t>
      </w:r>
      <w:r>
        <w:t>and the same Social Value Fee will be payable for the remaining 7 months, meaning that the aggregate of the Social Value Fee payable for the Contract Term will be £12,000.</w:t>
      </w:r>
    </w:p>
    <w:p w14:paraId="3DFF79A3" w14:textId="11ECAF43" w:rsidR="009046B7" w:rsidRDefault="009046B7" w:rsidP="009046B7">
      <w:pPr>
        <w:pStyle w:val="BodyText3"/>
      </w:pPr>
      <w:r w:rsidRPr="001F0B40">
        <w:rPr>
          <w:b/>
          <w:bCs/>
        </w:rPr>
        <w:t xml:space="preserve">Example </w:t>
      </w:r>
      <w:r>
        <w:rPr>
          <w:b/>
          <w:bCs/>
        </w:rPr>
        <w:t>2</w:t>
      </w:r>
      <w:r w:rsidRPr="001F0B40">
        <w:rPr>
          <w:b/>
          <w:bCs/>
        </w:rPr>
        <w:t xml:space="preserve">: </w:t>
      </w:r>
      <w:r w:rsidRPr="001F0B40">
        <w:t xml:space="preserve">the Contract Term is for </w:t>
      </w:r>
      <w:r>
        <w:t>71 m</w:t>
      </w:r>
      <w:r w:rsidRPr="001F0B40">
        <w:t>onths</w:t>
      </w:r>
      <w:r>
        <w:t xml:space="preserve"> and 25 days,</w:t>
      </w:r>
      <w:r w:rsidRPr="001F0B40">
        <w:t xml:space="preserve"> and the Social Value Fee determined under paragraph </w:t>
      </w:r>
      <w:r w:rsidR="00D307B9">
        <w:fldChar w:fldCharType="begin"/>
      </w:r>
      <w:r w:rsidR="00D307B9">
        <w:instrText xml:space="preserve"> REF _Ref153216772 \w \h </w:instrText>
      </w:r>
      <w:r w:rsidR="00D307B9">
        <w:fldChar w:fldCharType="separate"/>
      </w:r>
      <w:r w:rsidR="00B765E8">
        <w:t>8.3</w:t>
      </w:r>
      <w:r w:rsidR="00D307B9">
        <w:fldChar w:fldCharType="end"/>
      </w:r>
      <w:r w:rsidRPr="001F0B40">
        <w:t xml:space="preserve"> is £</w:t>
      </w:r>
      <w:r>
        <w:t>7,500</w:t>
      </w:r>
      <w:r w:rsidRPr="001F0B40">
        <w:t>: Here, a Social Value Fee of £</w:t>
      </w:r>
      <w:r>
        <w:t>7</w:t>
      </w:r>
      <w:r w:rsidR="00FC0D67">
        <w:t>,</w:t>
      </w:r>
      <w:r>
        <w:t>500</w:t>
      </w:r>
      <w:r w:rsidRPr="001F0B40">
        <w:t xml:space="preserve"> will be payable for the first</w:t>
      </w:r>
      <w:r>
        <w:t xml:space="preserve"> 5 years</w:t>
      </w:r>
      <w:r w:rsidRPr="001F0B40">
        <w:t xml:space="preserve">, </w:t>
      </w:r>
      <w:r>
        <w:t>and the same Social Value Fee will be payable for the remaining 11 months and 25 days, meaning that  the aggregate  Social Value Fee payable for the Contract Term will be £</w:t>
      </w:r>
      <w:r w:rsidR="00FC0D67">
        <w:t>45,000</w:t>
      </w:r>
      <w:r>
        <w:t>.</w:t>
      </w:r>
    </w:p>
    <w:p w14:paraId="0CEA3E9B" w14:textId="48D2DB31" w:rsidR="009046B7" w:rsidRDefault="009046B7" w:rsidP="009046B7">
      <w:pPr>
        <w:pStyle w:val="Level2Number"/>
      </w:pPr>
      <w:r w:rsidRPr="00FD1FB5">
        <w:t xml:space="preserve">The successful </w:t>
      </w:r>
      <w:r>
        <w:t xml:space="preserve">Bidder(s): </w:t>
      </w:r>
    </w:p>
    <w:p w14:paraId="1170725D" w14:textId="287242E0" w:rsidR="009046B7" w:rsidRDefault="009046B7" w:rsidP="009046B7">
      <w:pPr>
        <w:pStyle w:val="Level3Number"/>
      </w:pPr>
      <w:r>
        <w:t xml:space="preserve">in respect of the first year of the Contract Term, will </w:t>
      </w:r>
      <w:r w:rsidRPr="00FD1FB5">
        <w:t xml:space="preserve">be invoiced directly by </w:t>
      </w:r>
      <w:r>
        <w:t xml:space="preserve">the Company </w:t>
      </w:r>
      <w:r w:rsidR="005F2F6A">
        <w:t xml:space="preserve">in arrears at the end of the Contract Year </w:t>
      </w:r>
      <w:r>
        <w:t xml:space="preserve">and the successful Bidder(s) must pay this invoice within the period stated in the Company Contract, being no later than </w:t>
      </w:r>
      <w:r w:rsidRPr="00FD1FB5">
        <w:t xml:space="preserve">30 days </w:t>
      </w:r>
      <w:r>
        <w:t xml:space="preserve">following </w:t>
      </w:r>
      <w:r w:rsidRPr="00FD1FB5">
        <w:t>date of</w:t>
      </w:r>
      <w:r>
        <w:t xml:space="preserve"> the invoice;</w:t>
      </w:r>
    </w:p>
    <w:p w14:paraId="23D592AD" w14:textId="667F7DB7" w:rsidR="009046B7" w:rsidRPr="00FD1FB5" w:rsidRDefault="009046B7" w:rsidP="008431EF">
      <w:pPr>
        <w:pStyle w:val="Level3Number"/>
      </w:pPr>
      <w:r>
        <w:t xml:space="preserve">in respect of each subsequent </w:t>
      </w:r>
      <w:r w:rsidR="005F2F6A">
        <w:t>Contract Year</w:t>
      </w:r>
      <w:r>
        <w:t xml:space="preserve">, may be invoiced directly </w:t>
      </w:r>
      <w:r w:rsidR="0032560C">
        <w:t xml:space="preserve">in arrears </w:t>
      </w:r>
      <w:r>
        <w:t xml:space="preserve">by the Company </w:t>
      </w:r>
      <w:r w:rsidR="005F2F6A">
        <w:t>following the expiry of each Contract Year</w:t>
      </w:r>
      <w:r>
        <w:t xml:space="preserve">, and the successful Bidder(s) must pay this invoice no later than </w:t>
      </w:r>
      <w:r w:rsidRPr="00FD1FB5">
        <w:t xml:space="preserve">30 days </w:t>
      </w:r>
      <w:r>
        <w:t xml:space="preserve">following </w:t>
      </w:r>
      <w:r w:rsidRPr="00FD1FB5">
        <w:t>date of</w:t>
      </w:r>
      <w:r>
        <w:t xml:space="preserve"> the relevant invoice;</w:t>
      </w:r>
    </w:p>
    <w:p w14:paraId="5368B8C9" w14:textId="77777777" w:rsidR="009046B7" w:rsidRDefault="009046B7" w:rsidP="009046B7">
      <w:pPr>
        <w:pStyle w:val="Level3Number"/>
      </w:pPr>
      <w:r>
        <w:lastRenderedPageBreak/>
        <w:t>will be obliged to TfL under the Contract to pay the Social Value Fee to the Company; and</w:t>
      </w:r>
    </w:p>
    <w:p w14:paraId="7385CADD" w14:textId="77777777" w:rsidR="009046B7" w:rsidRDefault="009046B7" w:rsidP="009046B7">
      <w:pPr>
        <w:pStyle w:val="Level3Number"/>
      </w:pPr>
      <w:r>
        <w:t xml:space="preserve">will be obliged to the Company under the Company Contract to pay the Social Value Fee to the Company. </w:t>
      </w:r>
    </w:p>
    <w:p w14:paraId="6EC463F0" w14:textId="116DFF32" w:rsidR="009046B7" w:rsidRPr="00FD1FB5" w:rsidRDefault="009046B7" w:rsidP="009046B7">
      <w:pPr>
        <w:pStyle w:val="Level2Number"/>
      </w:pPr>
      <w:r w:rsidRPr="00FD1FB5">
        <w:t xml:space="preserve">By </w:t>
      </w:r>
      <w:r>
        <w:t>submitting a Social Value Submission, each Bidder</w:t>
      </w:r>
      <w:r w:rsidRPr="00FD1FB5">
        <w:t xml:space="preserve"> confirms</w:t>
      </w:r>
      <w:r>
        <w:t xml:space="preserve"> to TfL</w:t>
      </w:r>
      <w:r w:rsidRPr="00FD1FB5">
        <w:t xml:space="preserve"> </w:t>
      </w:r>
      <w:r>
        <w:t xml:space="preserve">its acceptance of and </w:t>
      </w:r>
      <w:r w:rsidRPr="00FD1FB5">
        <w:t xml:space="preserve">agreement </w:t>
      </w:r>
      <w:r>
        <w:t>to Company</w:t>
      </w:r>
      <w:r w:rsidRPr="00FD1FB5">
        <w:t xml:space="preserve"> </w:t>
      </w:r>
      <w:r>
        <w:t>T</w:t>
      </w:r>
      <w:r w:rsidRPr="00FD1FB5">
        <w:t xml:space="preserve">erms </w:t>
      </w:r>
      <w:r>
        <w:t>&amp; C</w:t>
      </w:r>
      <w:r w:rsidRPr="00FD1FB5">
        <w:t>onditions</w:t>
      </w:r>
      <w:r>
        <w:t>, which can be accessed</w:t>
      </w:r>
      <w:r w:rsidRPr="00FD1FB5">
        <w:t xml:space="preserve"> </w:t>
      </w:r>
      <w:hyperlink r:id="rId18" w:history="1">
        <w:r w:rsidRPr="00D10B7B">
          <w:rPr>
            <w:rStyle w:val="Hyperlink"/>
            <w:rFonts w:ascii="Arial" w:hAnsi="Arial" w:cs="Arial"/>
          </w:rPr>
          <w:t>here</w:t>
        </w:r>
      </w:hyperlink>
      <w:r w:rsidRPr="00FD1FB5">
        <w:t>.</w:t>
      </w:r>
    </w:p>
    <w:p w14:paraId="7F3ADE80" w14:textId="7D7AEE45" w:rsidR="009046B7" w:rsidRPr="006C5B2D" w:rsidRDefault="009046B7" w:rsidP="009046B7">
      <w:pPr>
        <w:pStyle w:val="Level2Number"/>
      </w:pPr>
      <w:bookmarkStart w:id="32" w:name="_Ref153217379"/>
      <w:r>
        <w:t xml:space="preserve">In return for payment of the Social Value Fee as outlined above, </w:t>
      </w:r>
      <w:r w:rsidR="00DF2FA4">
        <w:t>the Company</w:t>
      </w:r>
      <w:r>
        <w:t xml:space="preserve"> </w:t>
      </w:r>
      <w:r w:rsidRPr="006C5B2D">
        <w:t>will provide the following services to the</w:t>
      </w:r>
      <w:r>
        <w:t xml:space="preserve"> successful Bidder(s) in accordance with the Company Terms &amp; Conditions:</w:t>
      </w:r>
      <w:bookmarkEnd w:id="32"/>
      <w:r>
        <w:t xml:space="preserve"> </w:t>
      </w:r>
    </w:p>
    <w:p w14:paraId="1076DF7F" w14:textId="20DB15C6" w:rsidR="009046B7" w:rsidRPr="001E677F" w:rsidRDefault="009046B7" w:rsidP="009046B7">
      <w:pPr>
        <w:pStyle w:val="Level3Number"/>
      </w:pPr>
      <w:r w:rsidRPr="001E677F">
        <w:t>Online account with Social Value Portal to allow contract management and project reporting account</w:t>
      </w:r>
      <w:r w:rsidR="00FC0D67">
        <w:t>;</w:t>
      </w:r>
    </w:p>
    <w:p w14:paraId="3B68BC84" w14:textId="0FDEFF49" w:rsidR="009046B7" w:rsidRPr="001E677F" w:rsidRDefault="009046B7" w:rsidP="009046B7">
      <w:pPr>
        <w:pStyle w:val="Level3Number"/>
      </w:pPr>
      <w:r w:rsidRPr="001E677F">
        <w:t>Technical support with data entry (e.g. access and functionality issues)</w:t>
      </w:r>
      <w:r w:rsidR="00FC0D67">
        <w:t>;</w:t>
      </w:r>
    </w:p>
    <w:p w14:paraId="3C14E254" w14:textId="78F44964" w:rsidR="009046B7" w:rsidRPr="001E677F" w:rsidRDefault="009046B7" w:rsidP="009046B7">
      <w:pPr>
        <w:pStyle w:val="Level3Number"/>
      </w:pPr>
      <w:r w:rsidRPr="001E677F">
        <w:t xml:space="preserve">Confirmation </w:t>
      </w:r>
      <w:r w:rsidR="00FC0D67">
        <w:t xml:space="preserve">and validation </w:t>
      </w:r>
      <w:r w:rsidRPr="001E677F">
        <w:t>of evidence required to satisfy requirements</w:t>
      </w:r>
      <w:r w:rsidR="00FC0D67">
        <w:t>;</w:t>
      </w:r>
    </w:p>
    <w:p w14:paraId="083B8A35" w14:textId="4F57F091" w:rsidR="009046B7" w:rsidRPr="001E677F" w:rsidRDefault="009046B7" w:rsidP="009046B7">
      <w:pPr>
        <w:pStyle w:val="Level3Number"/>
      </w:pPr>
      <w:r w:rsidRPr="001E677F">
        <w:t>Quarterly reports showing progress against targets</w:t>
      </w:r>
      <w:r w:rsidR="00FC0D67">
        <w:t>; and</w:t>
      </w:r>
    </w:p>
    <w:p w14:paraId="6F31D6FD" w14:textId="57B04886" w:rsidR="009046B7" w:rsidRDefault="009046B7" w:rsidP="009046B7">
      <w:pPr>
        <w:pStyle w:val="Level3Number"/>
      </w:pPr>
      <w:r w:rsidRPr="001E677F">
        <w:t>End of project summary report and case study</w:t>
      </w:r>
      <w:r w:rsidR="00FC0D67">
        <w:t>.</w:t>
      </w:r>
    </w:p>
    <w:p w14:paraId="78AAF70D" w14:textId="1415D0FB" w:rsidR="00C168AC" w:rsidRPr="006C5B2D" w:rsidRDefault="00C168AC" w:rsidP="00C168AC">
      <w:pPr>
        <w:pStyle w:val="Level1Heading"/>
      </w:pPr>
      <w:r w:rsidRPr="006C5B2D">
        <w:t xml:space="preserve">TUPE </w:t>
      </w:r>
    </w:p>
    <w:p w14:paraId="6BB2436B" w14:textId="23FED712" w:rsidR="006370C2" w:rsidRPr="000F2788" w:rsidRDefault="006370C2" w:rsidP="000F2788">
      <w:pPr>
        <w:pStyle w:val="Level2Number"/>
        <w:rPr>
          <w:bCs/>
        </w:rPr>
      </w:pPr>
      <w:r>
        <w:t>In the event that the Call-Off Contract involves a TUPE transfer (for example, if a new service provider is appointed), Bidders must not record any TUPE transfer jobs, apprenticeships, or training as targets against [relevant sub-measures/</w:t>
      </w:r>
      <w:r w:rsidRPr="00160646">
        <w:rPr>
          <w:bCs/>
        </w:rPr>
        <w:t xml:space="preserve">the </w:t>
      </w:r>
      <w:r w:rsidRPr="00E81E75">
        <w:t>themes, outcomes</w:t>
      </w:r>
      <w:r>
        <w:t xml:space="preserve"> as set out in the </w:t>
      </w:r>
      <w:r w:rsidR="009A1E5B">
        <w:t>Tailored</w:t>
      </w:r>
      <w:r w:rsidRPr="00160646">
        <w:rPr>
          <w:bCs/>
        </w:rPr>
        <w:t xml:space="preserve"> TOM System™</w:t>
      </w:r>
      <w:r>
        <w:rPr>
          <w:bCs/>
        </w:rPr>
        <w:t>] in the Social Value Calculator, regardless of whether the Bidder is the current service provider. Any TUPE targets set by the Bidders against these measures</w:t>
      </w:r>
      <w:r w:rsidR="00B33B7B">
        <w:rPr>
          <w:bCs/>
        </w:rPr>
        <w:t xml:space="preserve"> </w:t>
      </w:r>
      <w:r w:rsidR="000F2788" w:rsidRPr="000F2788">
        <w:rPr>
          <w:bCs/>
        </w:rPr>
        <w:t>NT1,</w:t>
      </w:r>
      <w:r w:rsidR="000F2788">
        <w:rPr>
          <w:bCs/>
        </w:rPr>
        <w:t xml:space="preserve"> </w:t>
      </w:r>
      <w:r w:rsidR="00B33B7B">
        <w:rPr>
          <w:bCs/>
        </w:rPr>
        <w:t>NT3, NT3b, NT3c, NT4, NT76,</w:t>
      </w:r>
      <w:r w:rsidR="000F2788" w:rsidRPr="000F2788">
        <w:rPr>
          <w:bCs/>
        </w:rPr>
        <w:t xml:space="preserve"> NT5, NT6, NT9, NT10</w:t>
      </w:r>
      <w:r w:rsidRPr="006C5B2D">
        <w:t xml:space="preserve"> will be discounted to 0</w:t>
      </w:r>
      <w:r>
        <w:t>.</w:t>
      </w:r>
      <w:r w:rsidRPr="000F2788">
        <w:rPr>
          <w:bCs/>
        </w:rPr>
        <w:t xml:space="preserve"> </w:t>
      </w:r>
    </w:p>
    <w:p w14:paraId="7B6724E2" w14:textId="734C6306" w:rsidR="0049154D" w:rsidRDefault="0049154D" w:rsidP="00F274D9">
      <w:pPr>
        <w:pStyle w:val="Level1Heading"/>
      </w:pPr>
      <w:r>
        <w:t>Contractual Obligations</w:t>
      </w:r>
    </w:p>
    <w:p w14:paraId="45DDB41E" w14:textId="0109EFEE" w:rsidR="0049154D" w:rsidRDefault="0049154D" w:rsidP="0049154D">
      <w:pPr>
        <w:pStyle w:val="Level2Number"/>
      </w:pPr>
      <w:r>
        <w:t xml:space="preserve">Bidders </w:t>
      </w:r>
      <w:r w:rsidR="00B5338C">
        <w:t xml:space="preserve">should </w:t>
      </w:r>
      <w:r>
        <w:t xml:space="preserve">note that the Contract will oblige the successful Bidder(s) to: </w:t>
      </w:r>
    </w:p>
    <w:p w14:paraId="3CD699B7" w14:textId="77777777" w:rsidR="0049154D" w:rsidRDefault="0049154D" w:rsidP="0049154D">
      <w:pPr>
        <w:pStyle w:val="Level3Number"/>
      </w:pPr>
      <w:r>
        <w:t xml:space="preserve">perform its Social Value Commitment; </w:t>
      </w:r>
    </w:p>
    <w:p w14:paraId="5B785756" w14:textId="77777777" w:rsidR="006550DE" w:rsidRDefault="0049154D" w:rsidP="0049154D">
      <w:pPr>
        <w:pStyle w:val="Level3Number"/>
      </w:pPr>
      <w:r>
        <w:t>report on the same using the Social Value Portal, with performance on this being a Key Performance Indicator for the purposes of the Contract</w:t>
      </w:r>
      <w:r w:rsidR="006550DE">
        <w:t>; and</w:t>
      </w:r>
    </w:p>
    <w:p w14:paraId="632F47B1" w14:textId="0593D9C3" w:rsidR="00BF3DDB" w:rsidRPr="005D33DE" w:rsidRDefault="006550DE" w:rsidP="00A37E75">
      <w:pPr>
        <w:pStyle w:val="Level3Number"/>
        <w:tabs>
          <w:tab w:val="left" w:pos="6379"/>
        </w:tabs>
      </w:pPr>
      <w:r w:rsidRPr="005D33DE">
        <w:t>comply with a KPI in the form set out at Annex 3</w:t>
      </w:r>
    </w:p>
    <w:p w14:paraId="36F676F1" w14:textId="77777777" w:rsidR="009046B7" w:rsidRDefault="009046B7" w:rsidP="009046B7">
      <w:pPr>
        <w:pStyle w:val="Level2Number"/>
      </w:pPr>
      <w:bookmarkStart w:id="33" w:name="_Ref153217402"/>
      <w:r>
        <w:t>The Social Value Portal requires that Bidders populate a field with the Estimated Contract Value. Bidders should note that:</w:t>
      </w:r>
      <w:bookmarkEnd w:id="33"/>
      <w:r>
        <w:t xml:space="preserve"> </w:t>
      </w:r>
    </w:p>
    <w:p w14:paraId="283DBC71" w14:textId="77777777" w:rsidR="009046B7" w:rsidRDefault="009046B7" w:rsidP="009046B7">
      <w:pPr>
        <w:pStyle w:val="Level3Number"/>
      </w:pPr>
      <w:r>
        <w:t xml:space="preserve">the Estimated Contract Value is distinct from and very possibly a different number from the Total Contract Value (the Total Contract Value being a figure determined by TfL used only to determine the amount of the Social Value Fee payable to the Company); </w:t>
      </w:r>
    </w:p>
    <w:p w14:paraId="6372FA10" w14:textId="77777777" w:rsidR="009046B7" w:rsidRDefault="009046B7" w:rsidP="009046B7">
      <w:pPr>
        <w:pStyle w:val="Level3Number"/>
      </w:pPr>
      <w:r>
        <w:t xml:space="preserve">the Estimated Contract Value is a value being the </w:t>
      </w:r>
      <w:r w:rsidRPr="006C5B2D">
        <w:t>Bidder</w:t>
      </w:r>
      <w:r>
        <w:t xml:space="preserve">'s estimate of the contract value. </w:t>
      </w:r>
      <w:r w:rsidRPr="006C5B2D">
        <w:t xml:space="preserve">This </w:t>
      </w:r>
      <w:r>
        <w:t xml:space="preserve">figure </w:t>
      </w:r>
      <w:r w:rsidRPr="006C5B2D">
        <w:t xml:space="preserve">will not be evaluated as part of the </w:t>
      </w:r>
      <w:r>
        <w:t>Social Value Submission and has been requested because it</w:t>
      </w:r>
      <w:r w:rsidRPr="006C5B2D">
        <w:t xml:space="preserve"> provides a useful sense check for Bidders and the Authority as to whether </w:t>
      </w:r>
      <w:r>
        <w:t>the Bidder's S</w:t>
      </w:r>
      <w:r w:rsidRPr="006C5B2D">
        <w:t xml:space="preserve">ocial </w:t>
      </w:r>
      <w:r>
        <w:t>V</w:t>
      </w:r>
      <w:r w:rsidRPr="006C5B2D">
        <w:t xml:space="preserve">alue proposals are proportionate to the contract. The </w:t>
      </w:r>
      <w:r w:rsidRPr="006C5B2D">
        <w:lastRenderedPageBreak/>
        <w:t>figure entered must be consistent with the Bidder's priced proposal and with the Authority's instructions regarding the scope of the contract, including its duration.</w:t>
      </w:r>
    </w:p>
    <w:p w14:paraId="18AF71CA" w14:textId="77777777" w:rsidR="009046B7" w:rsidRDefault="009046B7" w:rsidP="00C36A27">
      <w:pPr>
        <w:pStyle w:val="BodyText"/>
      </w:pPr>
    </w:p>
    <w:p w14:paraId="03D736DF" w14:textId="7260CC85" w:rsidR="00B760BC" w:rsidRDefault="00B760BC" w:rsidP="00BF3DDB">
      <w:pPr>
        <w:pStyle w:val="BodyText1"/>
      </w:pPr>
    </w:p>
    <w:p w14:paraId="2AC82EB5" w14:textId="6E556E07" w:rsidR="00B760BC" w:rsidRDefault="00B760BC" w:rsidP="00C5497A">
      <w:pPr>
        <w:spacing w:line="240" w:lineRule="auto"/>
      </w:pPr>
    </w:p>
    <w:p w14:paraId="165F5E23" w14:textId="794308C5" w:rsidR="00026396" w:rsidRDefault="00026396">
      <w:pPr>
        <w:spacing w:line="240" w:lineRule="auto"/>
      </w:pPr>
      <w:r>
        <w:br w:type="page"/>
      </w:r>
    </w:p>
    <w:p w14:paraId="0993378E" w14:textId="2CD7CA0D" w:rsidR="00B760BC" w:rsidRDefault="00B760BC" w:rsidP="00C36A27">
      <w:pPr>
        <w:pStyle w:val="Appendix"/>
      </w:pPr>
      <w:bookmarkStart w:id="34" w:name="_Toc151455824"/>
      <w:bookmarkEnd w:id="34"/>
    </w:p>
    <w:p w14:paraId="64C2784E" w14:textId="01021F70" w:rsidR="00B40D4E" w:rsidRDefault="00B40D4E" w:rsidP="00B40D4E">
      <w:pPr>
        <w:pStyle w:val="AppendixSub"/>
      </w:pPr>
      <w:r>
        <w:t xml:space="preserve">Definitions used in this </w:t>
      </w:r>
      <w:r w:rsidR="00EE7DC2">
        <w:t>Schedule</w:t>
      </w:r>
      <w:r>
        <w:t xml:space="preserve"> </w:t>
      </w:r>
      <w:r w:rsidR="005D33DE">
        <w:t>1</w:t>
      </w:r>
    </w:p>
    <w:p w14:paraId="21CD65FC" w14:textId="6D076B21" w:rsidR="009E61F6" w:rsidRDefault="00B40D4E" w:rsidP="00C36A27">
      <w:pPr>
        <w:pStyle w:val="BodyText2"/>
      </w:pPr>
      <w:r>
        <w:t xml:space="preserve">In this </w:t>
      </w:r>
      <w:r w:rsidR="00EE7DC2">
        <w:t>Schedule</w:t>
      </w:r>
      <w:r>
        <w:t>, the following words and expressions shall have the following meanings:</w:t>
      </w:r>
    </w:p>
    <w:p w14:paraId="62EB860B" w14:textId="68F18AE9" w:rsidR="00B40D4E" w:rsidRDefault="009E61F6" w:rsidP="00C36A27">
      <w:pPr>
        <w:pStyle w:val="Definition"/>
      </w:pPr>
      <w:r>
        <w:rPr>
          <w:b/>
          <w:bCs/>
        </w:rPr>
        <w:t xml:space="preserve">Actual Social Value Delivered </w:t>
      </w:r>
      <w:r>
        <w:t xml:space="preserve">means the value of Social Value delivered, calculated using the Proxy Values, as defined at Schedule </w:t>
      </w:r>
      <w:r w:rsidR="001759E1">
        <w:t>19</w:t>
      </w:r>
      <w:r>
        <w:t xml:space="preserve"> of the Contract</w:t>
      </w:r>
      <w:r w:rsidR="00B40D4E">
        <w:t xml:space="preserve"> </w:t>
      </w:r>
    </w:p>
    <w:p w14:paraId="1D6D1F8C" w14:textId="36CC8DD6" w:rsidR="00B40D4E" w:rsidRDefault="005056B7" w:rsidP="00C36A27">
      <w:pPr>
        <w:pStyle w:val="Definition"/>
      </w:pPr>
      <w:r w:rsidRPr="00D73557">
        <w:rPr>
          <w:b/>
          <w:bCs/>
        </w:rPr>
        <w:t>Bid Deliverable</w:t>
      </w:r>
      <w:r>
        <w:t xml:space="preserve"> means those items which Bidders must ensure are addressed in the submitted </w:t>
      </w:r>
      <w:r w:rsidRPr="00D73557">
        <w:t xml:space="preserve">Social Value Delivery Plan and populated Target Description Box for the purposes of paragraph </w:t>
      </w:r>
      <w:r w:rsidR="00D73557" w:rsidRPr="00D73557">
        <w:fldChar w:fldCharType="begin"/>
      </w:r>
      <w:r w:rsidR="00D73557" w:rsidRPr="00D73557">
        <w:instrText xml:space="preserve"> REF _Ref151711757 \r \h </w:instrText>
      </w:r>
      <w:r w:rsidR="00D73557">
        <w:instrText xml:space="preserve"> \* MERGEFORMAT </w:instrText>
      </w:r>
      <w:r w:rsidR="00D73557" w:rsidRPr="00D73557">
        <w:fldChar w:fldCharType="separate"/>
      </w:r>
      <w:r w:rsidR="00B765E8">
        <w:t>7</w:t>
      </w:r>
      <w:r w:rsidR="00D73557" w:rsidRPr="00D73557">
        <w:fldChar w:fldCharType="end"/>
      </w:r>
      <w:r w:rsidRPr="00D73557">
        <w:t xml:space="preserve"> and</w:t>
      </w:r>
      <w:r>
        <w:t xml:space="preserve"> the Qualitative Evaluation Criteria.</w:t>
      </w:r>
    </w:p>
    <w:p w14:paraId="008235EE" w14:textId="77777777" w:rsidR="00B40D4E" w:rsidRDefault="00B40D4E" w:rsidP="00C36A27">
      <w:pPr>
        <w:pStyle w:val="Definition"/>
      </w:pPr>
      <w:r w:rsidRPr="001D4C8C">
        <w:rPr>
          <w:b/>
          <w:bCs/>
        </w:rPr>
        <w:t xml:space="preserve">Company </w:t>
      </w:r>
      <w:r>
        <w:t>means Social Value Portal Limited, whose registered office is at Tintagel House, 92 Albert Embankment, London, SE1 7TY, and whose company number registered at Companies House is 09197997</w:t>
      </w:r>
    </w:p>
    <w:p w14:paraId="1E5BAE73" w14:textId="77777777" w:rsidR="00B40D4E" w:rsidRDefault="00B40D4E" w:rsidP="00C36A27">
      <w:pPr>
        <w:pStyle w:val="Definition"/>
      </w:pPr>
      <w:bookmarkStart w:id="35" w:name="_Hlk151734938"/>
      <w:r w:rsidRPr="0027184A">
        <w:rPr>
          <w:b/>
          <w:bCs/>
        </w:rPr>
        <w:t>Company Contract</w:t>
      </w:r>
      <w:r>
        <w:t xml:space="preserve"> means the contract between the Company and a successful Bidder: </w:t>
      </w:r>
    </w:p>
    <w:p w14:paraId="3E403417" w14:textId="77777777" w:rsidR="00B40D4E" w:rsidRDefault="00B40D4E" w:rsidP="00C36A27">
      <w:pPr>
        <w:pStyle w:val="Definition1"/>
      </w:pPr>
      <w:r>
        <w:t>which must be entered into by the relevant parties on or around the time of entry into of the Contract;</w:t>
      </w:r>
    </w:p>
    <w:p w14:paraId="401B322E" w14:textId="77777777" w:rsidR="00B40D4E" w:rsidRDefault="00B40D4E" w:rsidP="00C36A27">
      <w:pPr>
        <w:pStyle w:val="Definition1"/>
      </w:pPr>
      <w:r>
        <w:t>which will be governed by the Company Terms and Conditions; and</w:t>
      </w:r>
    </w:p>
    <w:p w14:paraId="6E60EC5E" w14:textId="77777777" w:rsidR="00B40D4E" w:rsidRDefault="00B40D4E" w:rsidP="00C36A27">
      <w:pPr>
        <w:pStyle w:val="Definition1"/>
      </w:pPr>
      <w:r>
        <w:t xml:space="preserve">under which: </w:t>
      </w:r>
    </w:p>
    <w:p w14:paraId="1758D44D" w14:textId="60DC92E3" w:rsidR="00B40D4E" w:rsidRDefault="00B40D4E" w:rsidP="00C36A27">
      <w:pPr>
        <w:pStyle w:val="Definition2"/>
      </w:pPr>
      <w:r>
        <w:t xml:space="preserve">the Company must provide the services to the successful Bidder(s) as referred to at paragraph </w:t>
      </w:r>
      <w:r w:rsidR="005056B7">
        <w:fldChar w:fldCharType="begin"/>
      </w:r>
      <w:r w:rsidR="005056B7">
        <w:instrText xml:space="preserve"> REF _Ref153217379 \w \h </w:instrText>
      </w:r>
      <w:r w:rsidR="005056B7">
        <w:fldChar w:fldCharType="separate"/>
      </w:r>
      <w:r w:rsidR="00B765E8">
        <w:t>8.8</w:t>
      </w:r>
      <w:r w:rsidR="005056B7">
        <w:fldChar w:fldCharType="end"/>
      </w:r>
      <w:r>
        <w:t>; and</w:t>
      </w:r>
    </w:p>
    <w:p w14:paraId="45D55514" w14:textId="7E55F269" w:rsidR="00B40D4E" w:rsidRDefault="00B40D4E" w:rsidP="00C36A27">
      <w:pPr>
        <w:pStyle w:val="Definition2"/>
      </w:pPr>
      <w:r>
        <w:t xml:space="preserve">the successful Bidder(s) must pay the Social Value Fee to the Company </w:t>
      </w:r>
    </w:p>
    <w:bookmarkEnd w:id="35"/>
    <w:p w14:paraId="242DC891" w14:textId="08E9D14A" w:rsidR="00B40D4E" w:rsidRPr="00CB3B70" w:rsidRDefault="00B40D4E" w:rsidP="00C36A27">
      <w:pPr>
        <w:pStyle w:val="Definition"/>
        <w:rPr>
          <w:b/>
          <w:bCs/>
        </w:rPr>
      </w:pPr>
      <w:r w:rsidRPr="00CB3B70">
        <w:rPr>
          <w:b/>
          <w:bCs/>
        </w:rPr>
        <w:t xml:space="preserve">Company Terms </w:t>
      </w:r>
      <w:r w:rsidR="00F86FC6">
        <w:rPr>
          <w:b/>
          <w:bCs/>
        </w:rPr>
        <w:t>and</w:t>
      </w:r>
      <w:r w:rsidRPr="00CB3B70">
        <w:rPr>
          <w:b/>
          <w:bCs/>
        </w:rPr>
        <w:t xml:space="preserve"> Conditions</w:t>
      </w:r>
      <w:r>
        <w:rPr>
          <w:b/>
          <w:bCs/>
        </w:rPr>
        <w:t xml:space="preserve"> </w:t>
      </w:r>
      <w:bookmarkStart w:id="36" w:name="_Hlk151735067"/>
      <w:r w:rsidRPr="00CB3B70">
        <w:t xml:space="preserve">means the Company's standard terms &amp; </w:t>
      </w:r>
      <w:r w:rsidR="0083204C">
        <w:t>c</w:t>
      </w:r>
      <w:r w:rsidRPr="00CB3B70">
        <w:t xml:space="preserve">onditions, a copy of which </w:t>
      </w:r>
      <w:r>
        <w:t xml:space="preserve">can be found </w:t>
      </w:r>
      <w:hyperlink r:id="rId19" w:history="1">
        <w:r w:rsidRPr="00D10B7B">
          <w:rPr>
            <w:rStyle w:val="Hyperlink"/>
            <w:rFonts w:ascii="Arial" w:hAnsi="Arial" w:cs="Arial"/>
          </w:rPr>
          <w:t>here</w:t>
        </w:r>
      </w:hyperlink>
    </w:p>
    <w:bookmarkEnd w:id="36"/>
    <w:p w14:paraId="0B743686" w14:textId="77777777" w:rsidR="00B40D4E" w:rsidRDefault="00B40D4E" w:rsidP="00C36A27">
      <w:pPr>
        <w:pStyle w:val="Definition"/>
      </w:pPr>
      <w:r w:rsidRPr="00A141E4">
        <w:rPr>
          <w:b/>
          <w:bCs/>
        </w:rPr>
        <w:t xml:space="preserve">Contract </w:t>
      </w:r>
      <w:r>
        <w:t>means the contract awarded to and entered into by the successful Bidder(s) relating to this tender following the completion of evaluation under this tender</w:t>
      </w:r>
    </w:p>
    <w:p w14:paraId="045C6FFA" w14:textId="62A5F759" w:rsidR="00B40D4E" w:rsidRDefault="00B40D4E" w:rsidP="00C36A27">
      <w:pPr>
        <w:pStyle w:val="Definition"/>
      </w:pPr>
      <w:r w:rsidRPr="001F0A96">
        <w:rPr>
          <w:b/>
          <w:bCs/>
        </w:rPr>
        <w:t>Contract Term</w:t>
      </w:r>
      <w:r>
        <w:t xml:space="preserve"> means, for the purposes of calculating the Total Contract Value and the Social Value Fee, the anticipated term of the Contract as determined by T</w:t>
      </w:r>
      <w:r w:rsidR="003511C2">
        <w:t>f</w:t>
      </w:r>
      <w:r>
        <w:t>L</w:t>
      </w:r>
      <w:r w:rsidR="007A296E">
        <w:t xml:space="preserve"> in accordance with this Schedule</w:t>
      </w:r>
    </w:p>
    <w:p w14:paraId="0C8E5349" w14:textId="1D3248DD" w:rsidR="00896FD9" w:rsidRDefault="00896FD9" w:rsidP="00C36A27">
      <w:pPr>
        <w:pStyle w:val="Definition"/>
      </w:pPr>
      <w:r>
        <w:rPr>
          <w:b/>
          <w:bCs/>
        </w:rPr>
        <w:t xml:space="preserve">Contract Year </w:t>
      </w:r>
      <w:r>
        <w:t>means a period of 12 months commencing on the date of the Contract and thereafter a period of 12 months commencing on each anniversary of the date of the Contract</w:t>
      </w:r>
    </w:p>
    <w:p w14:paraId="69406D42" w14:textId="50367B1E" w:rsidR="00B40D4E" w:rsidRDefault="00B40D4E" w:rsidP="00C36A27">
      <w:pPr>
        <w:pStyle w:val="Definition"/>
      </w:pPr>
      <w:r w:rsidRPr="00B74662">
        <w:rPr>
          <w:b/>
          <w:bCs/>
        </w:rPr>
        <w:t>Estimated Contract Value</w:t>
      </w:r>
      <w:r>
        <w:t xml:space="preserve"> means the estimated contract value that Bidders are required to submit on the Social Value Portal, as required by paragraph </w:t>
      </w:r>
      <w:r w:rsidR="00391F61">
        <w:fldChar w:fldCharType="begin"/>
      </w:r>
      <w:r w:rsidR="00391F61">
        <w:instrText xml:space="preserve"> REF _Ref153217402 \w \h </w:instrText>
      </w:r>
      <w:r w:rsidR="00391F61">
        <w:fldChar w:fldCharType="separate"/>
      </w:r>
      <w:r w:rsidR="00B765E8">
        <w:t>10.2</w:t>
      </w:r>
      <w:r w:rsidR="00391F61">
        <w:fldChar w:fldCharType="end"/>
      </w:r>
      <w:r>
        <w:t xml:space="preserve"> </w:t>
      </w:r>
    </w:p>
    <w:p w14:paraId="0DEDFBFB" w14:textId="7B1EBAB6" w:rsidR="00391F61" w:rsidRPr="00391F61" w:rsidRDefault="00391F61" w:rsidP="00C36A27">
      <w:pPr>
        <w:pStyle w:val="Definition"/>
      </w:pPr>
      <w:bookmarkStart w:id="37" w:name="_Ref151384514"/>
      <w:r w:rsidRPr="00391F61">
        <w:rPr>
          <w:b/>
          <w:bCs/>
        </w:rPr>
        <w:t>General Requirements</w:t>
      </w:r>
      <w:r>
        <w:t xml:space="preserve"> has the meaning given to it in </w:t>
      </w:r>
      <w:r w:rsidR="002E4DA8">
        <w:t>paragraph</w:t>
      </w:r>
      <w:r>
        <w:t xml:space="preserve"> </w:t>
      </w:r>
      <w:r>
        <w:fldChar w:fldCharType="begin"/>
      </w:r>
      <w:r>
        <w:instrText xml:space="preserve"> REF _Ref153217434 \w \h </w:instrText>
      </w:r>
      <w:r>
        <w:fldChar w:fldCharType="separate"/>
      </w:r>
      <w:r w:rsidR="00B765E8">
        <w:t>7.3</w:t>
      </w:r>
      <w:r>
        <w:fldChar w:fldCharType="end"/>
      </w:r>
    </w:p>
    <w:bookmarkEnd w:id="37"/>
    <w:p w14:paraId="55C6ECEF" w14:textId="26373A72" w:rsidR="0083204C" w:rsidRPr="0083204C" w:rsidRDefault="0083204C" w:rsidP="00C36A27">
      <w:pPr>
        <w:pStyle w:val="Definition"/>
      </w:pPr>
      <w:r>
        <w:rPr>
          <w:b/>
          <w:bCs/>
        </w:rPr>
        <w:t xml:space="preserve">Mayor of London's Responsible Procurement Policy </w:t>
      </w:r>
      <w:r>
        <w:t xml:space="preserve">means the policy located </w:t>
      </w:r>
      <w:hyperlink r:id="rId20" w:history="1">
        <w:r w:rsidR="0086469E">
          <w:rPr>
            <w:rStyle w:val="Hyperlink"/>
          </w:rPr>
          <w:t>here</w:t>
        </w:r>
      </w:hyperlink>
      <w:r w:rsidR="0086469E">
        <w:t xml:space="preserve"> </w:t>
      </w:r>
    </w:p>
    <w:p w14:paraId="1A3FD663" w14:textId="554BBE0D" w:rsidR="00B40D4E" w:rsidRDefault="00B40D4E" w:rsidP="00C36A27">
      <w:pPr>
        <w:pStyle w:val="Definition"/>
      </w:pPr>
      <w:r w:rsidRPr="00CB3B70">
        <w:rPr>
          <w:b/>
          <w:bCs/>
        </w:rPr>
        <w:t>Measure</w:t>
      </w:r>
      <w:r>
        <w:rPr>
          <w:b/>
          <w:bCs/>
        </w:rPr>
        <w:t xml:space="preserve"> </w:t>
      </w:r>
      <w:r w:rsidRPr="000F4AA4">
        <w:t>means</w:t>
      </w:r>
      <w:r>
        <w:t xml:space="preserve"> an activity relating to Social Value which: </w:t>
      </w:r>
    </w:p>
    <w:p w14:paraId="1E10639E" w14:textId="77777777" w:rsidR="00B40D4E" w:rsidRDefault="00B40D4E" w:rsidP="00C36A27">
      <w:pPr>
        <w:pStyle w:val="Definition1"/>
      </w:pPr>
      <w:r>
        <w:t>is outlined on and described as a Measure on the Social Value Portal; and</w:t>
      </w:r>
    </w:p>
    <w:p w14:paraId="75CA5B18" w14:textId="77777777" w:rsidR="00B40D4E" w:rsidRPr="007901AF" w:rsidRDefault="00B40D4E" w:rsidP="00C36A27">
      <w:pPr>
        <w:pStyle w:val="Definition1"/>
      </w:pPr>
      <w:r>
        <w:lastRenderedPageBreak/>
        <w:t>is available for selection by each Bidder to offer as part of its Social Value Submission</w:t>
      </w:r>
    </w:p>
    <w:p w14:paraId="6F15987C" w14:textId="77777777" w:rsidR="00B40D4E" w:rsidRDefault="00B40D4E" w:rsidP="00C36A27">
      <w:pPr>
        <w:pStyle w:val="Definition"/>
      </w:pPr>
      <w:r>
        <w:rPr>
          <w:b/>
          <w:bCs/>
        </w:rPr>
        <w:t xml:space="preserve">Proxy Value </w:t>
      </w:r>
      <w:r w:rsidRPr="000F4AA4">
        <w:t>means</w:t>
      </w:r>
      <w:r>
        <w:t xml:space="preserve"> </w:t>
      </w:r>
      <w:r w:rsidRPr="000F4AA4">
        <w:t xml:space="preserve">the </w:t>
      </w:r>
      <w:r>
        <w:t xml:space="preserve">pre-determined monetary </w:t>
      </w:r>
      <w:r w:rsidRPr="000F4AA4">
        <w:t xml:space="preserve">value </w:t>
      </w:r>
      <w:r>
        <w:t xml:space="preserve">in £ sterling </w:t>
      </w:r>
      <w:r w:rsidRPr="000F4AA4">
        <w:t xml:space="preserve">given to each Measure </w:t>
      </w:r>
      <w:r>
        <w:t xml:space="preserve">as </w:t>
      </w:r>
      <w:r w:rsidRPr="000F4AA4">
        <w:t xml:space="preserve">stated within the Social Value </w:t>
      </w:r>
      <w:r>
        <w:t>Calculator</w:t>
      </w:r>
      <w:r w:rsidRPr="000F4AA4">
        <w:t xml:space="preserve">, which will be used to calculate the </w:t>
      </w:r>
      <w:r>
        <w:t xml:space="preserve">Social Value Target Output, and which: </w:t>
      </w:r>
    </w:p>
    <w:p w14:paraId="2A87B520" w14:textId="77777777" w:rsidR="00B40D4E" w:rsidRDefault="00B40D4E" w:rsidP="00C36A27">
      <w:pPr>
        <w:pStyle w:val="Definition1"/>
      </w:pPr>
      <w:r>
        <w:t xml:space="preserve">comprises </w:t>
      </w:r>
      <w:r w:rsidRPr="00527340">
        <w:t>a</w:t>
      </w:r>
      <w:r>
        <w:t xml:space="preserve"> </w:t>
      </w:r>
      <w:r w:rsidRPr="00527340">
        <w:t>reasoned approximation expressed in monetary terms (drawing on relevant</w:t>
      </w:r>
      <w:r>
        <w:t xml:space="preserve"> </w:t>
      </w:r>
      <w:r w:rsidRPr="00527340">
        <w:t xml:space="preserve">evidence) of the benefit created by the </w:t>
      </w:r>
      <w:r>
        <w:t xml:space="preserve">Social Value </w:t>
      </w:r>
      <w:r w:rsidRPr="00527340">
        <w:t xml:space="preserve">activity relating to a particular </w:t>
      </w:r>
      <w:r>
        <w:t>M</w:t>
      </w:r>
      <w:r w:rsidRPr="00527340">
        <w:t>easure</w:t>
      </w:r>
      <w:r>
        <w:t xml:space="preserve">; and </w:t>
      </w:r>
    </w:p>
    <w:p w14:paraId="333C4BA4" w14:textId="0AA027DB" w:rsidR="00B40D4E" w:rsidRDefault="00B40D4E" w:rsidP="00C36A27">
      <w:pPr>
        <w:pStyle w:val="Definition1"/>
      </w:pPr>
      <w:r>
        <w:t xml:space="preserve">comprises a </w:t>
      </w:r>
      <w:r w:rsidRPr="00527340">
        <w:t>generalised unit value</w:t>
      </w:r>
      <w:r>
        <w:t xml:space="preserve"> used by </w:t>
      </w:r>
      <w:r w:rsidR="00DE7FB9">
        <w:t xml:space="preserve">the </w:t>
      </w:r>
      <w:r w:rsidR="00EF51C0" w:rsidRPr="00EF51C0">
        <w:t>TOM System™</w:t>
      </w:r>
      <w:r>
        <w:t xml:space="preserve"> which</w:t>
      </w:r>
      <w:r w:rsidR="0083204C">
        <w:t xml:space="preserve"> is</w:t>
      </w:r>
      <w:r>
        <w:t xml:space="preserve">: </w:t>
      </w:r>
    </w:p>
    <w:p w14:paraId="2B2EA334" w14:textId="5C0B1046" w:rsidR="00B40D4E" w:rsidRDefault="00B40D4E" w:rsidP="00C36A27">
      <w:pPr>
        <w:pStyle w:val="Definition2"/>
      </w:pPr>
      <w:r>
        <w:t>calculated using</w:t>
      </w:r>
      <w:r w:rsidRPr="00527340">
        <w:t xml:space="preserve"> a range of assumptions</w:t>
      </w:r>
      <w:r>
        <w:t xml:space="preserve">; </w:t>
      </w:r>
      <w:r w:rsidRPr="00527340">
        <w:t xml:space="preserve"> </w:t>
      </w:r>
    </w:p>
    <w:p w14:paraId="3737C673" w14:textId="2454358C" w:rsidR="00B40D4E" w:rsidRDefault="00B40D4E" w:rsidP="00C36A27">
      <w:pPr>
        <w:pStyle w:val="Definition2"/>
      </w:pPr>
      <w:r w:rsidRPr="00527340">
        <w:t>designed to be robust and conservative</w:t>
      </w:r>
      <w:r>
        <w:t xml:space="preserve">; </w:t>
      </w:r>
    </w:p>
    <w:p w14:paraId="71C50B55" w14:textId="11EB72FA" w:rsidR="00B40D4E" w:rsidRDefault="00B40D4E" w:rsidP="00C36A27">
      <w:pPr>
        <w:pStyle w:val="Definition2"/>
      </w:pPr>
      <w:r>
        <w:t xml:space="preserve">designed </w:t>
      </w:r>
      <w:r w:rsidRPr="00527340">
        <w:t>to follow best practice for socio</w:t>
      </w:r>
      <w:r>
        <w:t>-</w:t>
      </w:r>
      <w:r w:rsidRPr="00527340">
        <w:t>economic evaluation and analysis</w:t>
      </w:r>
      <w:r>
        <w:t xml:space="preserve">; </w:t>
      </w:r>
      <w:r w:rsidRPr="00527340">
        <w:t xml:space="preserve"> and</w:t>
      </w:r>
    </w:p>
    <w:p w14:paraId="2F50A8C0" w14:textId="1ACA365C" w:rsidR="00B40D4E" w:rsidRDefault="00B40D4E" w:rsidP="00C36A27">
      <w:pPr>
        <w:pStyle w:val="Definition2"/>
      </w:pPr>
      <w:r>
        <w:t xml:space="preserve">designed to </w:t>
      </w:r>
      <w:r w:rsidRPr="00527340">
        <w:t>be consistent with key government</w:t>
      </w:r>
      <w:r>
        <w:t xml:space="preserve"> </w:t>
      </w:r>
      <w:r w:rsidRPr="00527340">
        <w:t xml:space="preserve">guidance documents such as the </w:t>
      </w:r>
      <w:r w:rsidR="00EF51C0">
        <w:t xml:space="preserve">HM </w:t>
      </w:r>
      <w:r w:rsidRPr="00527340">
        <w:t>Treasury Green Book</w:t>
      </w:r>
    </w:p>
    <w:p w14:paraId="4466A4BE" w14:textId="6628902B" w:rsidR="00B40D4E" w:rsidRDefault="00B40D4E" w:rsidP="00C36A27">
      <w:pPr>
        <w:pStyle w:val="Definition"/>
      </w:pPr>
      <w:r w:rsidRPr="00F9328D">
        <w:rPr>
          <w:b/>
          <w:bCs/>
        </w:rPr>
        <w:t>Qualitative Evaluation Criteria</w:t>
      </w:r>
      <w:r>
        <w:t xml:space="preserve"> means the criteria stated at paragraph </w:t>
      </w:r>
      <w:r>
        <w:fldChar w:fldCharType="begin"/>
      </w:r>
      <w:r>
        <w:instrText xml:space="preserve"> REF _Ref151711757 \r \h </w:instrText>
      </w:r>
      <w:r>
        <w:fldChar w:fldCharType="separate"/>
      </w:r>
      <w:r w:rsidR="00B765E8">
        <w:t>7</w:t>
      </w:r>
      <w:r>
        <w:fldChar w:fldCharType="end"/>
      </w:r>
      <w:r>
        <w:t xml:space="preserve"> </w:t>
      </w:r>
    </w:p>
    <w:p w14:paraId="30CAE271" w14:textId="6735067C" w:rsidR="00B40D4E" w:rsidRPr="00D94BD4" w:rsidRDefault="00B40D4E" w:rsidP="00C36A27">
      <w:pPr>
        <w:pStyle w:val="Definition"/>
      </w:pPr>
      <w:r w:rsidRPr="00F9328D">
        <w:rPr>
          <w:b/>
          <w:bCs/>
        </w:rPr>
        <w:t>Quantitative Evaluation Criteria</w:t>
      </w:r>
      <w:r>
        <w:t xml:space="preserve"> means the criteria stated at paragraph </w:t>
      </w:r>
      <w:r>
        <w:fldChar w:fldCharType="begin"/>
      </w:r>
      <w:r>
        <w:instrText xml:space="preserve"> REF _Ref151711782 \r \h </w:instrText>
      </w:r>
      <w:r>
        <w:fldChar w:fldCharType="separate"/>
      </w:r>
      <w:r w:rsidR="00B765E8">
        <w:t>6</w:t>
      </w:r>
      <w:r>
        <w:fldChar w:fldCharType="end"/>
      </w:r>
      <w:r>
        <w:t xml:space="preserve"> </w:t>
      </w:r>
    </w:p>
    <w:p w14:paraId="725DE596" w14:textId="37E3EF26" w:rsidR="00B40D4E" w:rsidRDefault="00B40D4E" w:rsidP="00C36A27">
      <w:pPr>
        <w:pStyle w:val="Definition"/>
      </w:pPr>
      <w:r w:rsidRPr="005768D9">
        <w:rPr>
          <w:b/>
          <w:bCs/>
        </w:rPr>
        <w:t>Social Value</w:t>
      </w:r>
      <w:r>
        <w:t xml:space="preserve"> means the economic, social and environmental well-being of the </w:t>
      </w:r>
      <w:r w:rsidR="00FC0D67">
        <w:t xml:space="preserve">area where the </w:t>
      </w:r>
      <w:r w:rsidR="00C5420C">
        <w:t>C</w:t>
      </w:r>
      <w:r w:rsidR="00FC0D67">
        <w:t xml:space="preserve">ontract is being delivered </w:t>
      </w:r>
      <w:r>
        <w:t>and/or relevant stakeholders located within that area</w:t>
      </w:r>
    </w:p>
    <w:p w14:paraId="173D91D9" w14:textId="77777777" w:rsidR="00B40D4E" w:rsidRPr="005A702C" w:rsidRDefault="00B40D4E" w:rsidP="00C36A27">
      <w:pPr>
        <w:pStyle w:val="Definition"/>
      </w:pPr>
      <w:r w:rsidRPr="00CB3B70">
        <w:rPr>
          <w:b/>
          <w:bCs/>
        </w:rPr>
        <w:t>Social Value Calculator</w:t>
      </w:r>
      <w:r>
        <w:rPr>
          <w:b/>
          <w:bCs/>
        </w:rPr>
        <w:t xml:space="preserve"> </w:t>
      </w:r>
      <w:r w:rsidRPr="005A702C">
        <w:t>means a page on the Social Value Portal which contains fields to input Units, select Measures, and populate the Target Description Box</w:t>
      </w:r>
    </w:p>
    <w:p w14:paraId="3010EA1B" w14:textId="77777777" w:rsidR="00B40D4E" w:rsidRDefault="00B40D4E" w:rsidP="00C36A27">
      <w:pPr>
        <w:pStyle w:val="Definition"/>
      </w:pPr>
      <w:r w:rsidRPr="007119D7">
        <w:rPr>
          <w:b/>
          <w:bCs/>
        </w:rPr>
        <w:t>Social Value Commitment</w:t>
      </w:r>
      <w:r>
        <w:t xml:space="preserve"> means the commitment made or to be made (as the context requires) by each Bidder in its Social Value Submission:</w:t>
      </w:r>
    </w:p>
    <w:p w14:paraId="13F1D119" w14:textId="4EE7DAD2" w:rsidR="00B40D4E" w:rsidRDefault="00B40D4E" w:rsidP="00C36A27">
      <w:pPr>
        <w:pStyle w:val="Definition1"/>
      </w:pPr>
      <w:r>
        <w:t xml:space="preserve">which must be submitted on the Social Value Portal or set out in the Bidder's Social Value Delivery as required by this </w:t>
      </w:r>
      <w:r w:rsidR="00EE7DC2">
        <w:t>Schedule</w:t>
      </w:r>
      <w:r>
        <w:t>; and</w:t>
      </w:r>
    </w:p>
    <w:p w14:paraId="3EEF63E7" w14:textId="0099FD81" w:rsidR="00B40D4E" w:rsidRDefault="00B40D4E" w:rsidP="00C36A27">
      <w:pPr>
        <w:pStyle w:val="Definition1"/>
      </w:pPr>
      <w:r>
        <w:t>which the successful Bidder(s) will be contractually obliged to deliver under the Contract</w:t>
      </w:r>
    </w:p>
    <w:p w14:paraId="00D87B20" w14:textId="0631534F" w:rsidR="00B40D4E" w:rsidRDefault="00B40D4E" w:rsidP="00C36A27">
      <w:pPr>
        <w:pStyle w:val="Definition"/>
      </w:pPr>
      <w:r w:rsidRPr="00604260">
        <w:rPr>
          <w:b/>
          <w:bCs/>
        </w:rPr>
        <w:t>Social Value Delivery Plan</w:t>
      </w:r>
      <w:r>
        <w:t xml:space="preserve"> means the plan to be submitted by each Bidder (by uploading the same onto the Social Value Portal) as part of its Social Value Submission</w:t>
      </w:r>
      <w:r w:rsidR="007A296E">
        <w:t xml:space="preserve">, </w:t>
      </w:r>
      <w:bookmarkStart w:id="38" w:name="_Hlk158394366"/>
      <w:r w:rsidR="007A296E">
        <w:t xml:space="preserve">and to be agreed with TfL before entering into the Contract </w:t>
      </w:r>
    </w:p>
    <w:bookmarkEnd w:id="38"/>
    <w:p w14:paraId="0BF824D0" w14:textId="4AAF6319" w:rsidR="00B40D4E" w:rsidRDefault="00B40D4E" w:rsidP="00C36A27">
      <w:pPr>
        <w:pStyle w:val="Definition"/>
      </w:pPr>
      <w:r w:rsidRPr="00C748FB">
        <w:rPr>
          <w:b/>
          <w:bCs/>
        </w:rPr>
        <w:t>Social Value Fee</w:t>
      </w:r>
      <w:r>
        <w:t xml:space="preserve"> means the annual fee payable to the Company by the successful Bidder(s) in accordance with the Contract and the Company Contract, as outlined at paragraph </w:t>
      </w:r>
      <w:r w:rsidR="00BF19E6">
        <w:fldChar w:fldCharType="begin"/>
      </w:r>
      <w:r w:rsidR="00BF19E6">
        <w:instrText xml:space="preserve"> REF _Ref153217465 \w \h </w:instrText>
      </w:r>
      <w:r w:rsidR="00BF19E6">
        <w:fldChar w:fldCharType="separate"/>
      </w:r>
      <w:r w:rsidR="00B765E8">
        <w:t>8</w:t>
      </w:r>
      <w:r w:rsidR="00BF19E6">
        <w:fldChar w:fldCharType="end"/>
      </w:r>
      <w:r>
        <w:t xml:space="preserve"> of this </w:t>
      </w:r>
      <w:r w:rsidR="00EE7DC2">
        <w:t>Schedule</w:t>
      </w:r>
    </w:p>
    <w:p w14:paraId="49A8FD28" w14:textId="77777777" w:rsidR="00B40D4E" w:rsidRPr="00F06BFC" w:rsidRDefault="00B40D4E" w:rsidP="00C36A27">
      <w:pPr>
        <w:pStyle w:val="Definition"/>
      </w:pPr>
      <w:r w:rsidRPr="001B6E39">
        <w:rPr>
          <w:b/>
          <w:bCs/>
        </w:rPr>
        <w:t>Social Value Target Output</w:t>
      </w:r>
      <w:r>
        <w:rPr>
          <w:b/>
          <w:bCs/>
        </w:rPr>
        <w:t xml:space="preserve"> </w:t>
      </w:r>
      <w:r w:rsidRPr="00F06BFC">
        <w:t>means the monetary figure expressed in £ sterling calculated by the Social Value Calculator, being a function of Units of Measures offered by a Bidder and the relevant Proxy Value</w:t>
      </w:r>
    </w:p>
    <w:p w14:paraId="7304B258" w14:textId="7218E582" w:rsidR="00B40D4E" w:rsidRDefault="00B40D4E" w:rsidP="00C36A27">
      <w:pPr>
        <w:pStyle w:val="Definition"/>
      </w:pPr>
      <w:bookmarkStart w:id="39" w:name="_Hlk151732633"/>
      <w:r w:rsidRPr="005768D9">
        <w:rPr>
          <w:b/>
          <w:bCs/>
        </w:rPr>
        <w:t>Social Value Submission</w:t>
      </w:r>
      <w:r>
        <w:t xml:space="preserve"> means each submission submitted or required to be submitted by a Bidder as part of this </w:t>
      </w:r>
      <w:r w:rsidR="00EE7DC2">
        <w:t>Schedule</w:t>
      </w:r>
      <w:r w:rsidR="002F1AB1">
        <w:t xml:space="preserve"> </w:t>
      </w:r>
      <w:r w:rsidR="00AA2315">
        <w:t>1</w:t>
      </w:r>
    </w:p>
    <w:bookmarkEnd w:id="39"/>
    <w:p w14:paraId="163AD527" w14:textId="13697B75" w:rsidR="00B40D4E" w:rsidRDefault="00B40D4E" w:rsidP="00C36A27">
      <w:pPr>
        <w:pStyle w:val="Definition"/>
      </w:pPr>
      <w:r w:rsidRPr="005768D9">
        <w:rPr>
          <w:b/>
          <w:bCs/>
        </w:rPr>
        <w:lastRenderedPageBreak/>
        <w:t>Social Value Portal</w:t>
      </w:r>
      <w:r>
        <w:t xml:space="preserve"> means the online portal managed by the Company</w:t>
      </w:r>
      <w:r w:rsidR="00FC0D67">
        <w:t xml:space="preserve"> including the </w:t>
      </w:r>
      <w:r w:rsidR="009A1E5B">
        <w:t>Tailored</w:t>
      </w:r>
      <w:r w:rsidR="00FC0D67">
        <w:t xml:space="preserve"> </w:t>
      </w:r>
      <w:r w:rsidR="00EF51C0" w:rsidRPr="00EF51C0">
        <w:t>TOM System™</w:t>
      </w:r>
      <w:r>
        <w:t xml:space="preserve">, tailored to reflect TfL's </w:t>
      </w:r>
      <w:r w:rsidR="002F1AB1">
        <w:t>priorities</w:t>
      </w:r>
      <w:r>
        <w:t xml:space="preserve"> in respect of the delivery of the Social Value Commitments for this</w:t>
      </w:r>
      <w:r w:rsidR="002F1AB1">
        <w:t xml:space="preserve"> tender</w:t>
      </w:r>
      <w:r>
        <w:t xml:space="preserve"> </w:t>
      </w:r>
    </w:p>
    <w:p w14:paraId="1F2D33BC" w14:textId="64C99470" w:rsidR="002F1AB1" w:rsidRPr="002F1AB1" w:rsidRDefault="002F1AB1" w:rsidP="00C36A27">
      <w:pPr>
        <w:pStyle w:val="Definition"/>
      </w:pPr>
      <w:r w:rsidRPr="002F1AB1">
        <w:rPr>
          <w:b/>
          <w:bCs/>
        </w:rPr>
        <w:t>Specific Requirements</w:t>
      </w:r>
      <w:r>
        <w:t xml:space="preserve"> has the meaning given to it at paragraph </w:t>
      </w:r>
      <w:r>
        <w:fldChar w:fldCharType="begin"/>
      </w:r>
      <w:r>
        <w:instrText xml:space="preserve"> REF _Ref153217587 \w \h </w:instrText>
      </w:r>
      <w:r>
        <w:fldChar w:fldCharType="separate"/>
      </w:r>
      <w:r w:rsidR="00B765E8">
        <w:t>7.4</w:t>
      </w:r>
      <w:r>
        <w:fldChar w:fldCharType="end"/>
      </w:r>
    </w:p>
    <w:p w14:paraId="3ED00569" w14:textId="77777777" w:rsidR="009A1E5B" w:rsidRDefault="009A1E5B" w:rsidP="009A1E5B">
      <w:pPr>
        <w:pStyle w:val="Definition"/>
      </w:pPr>
      <w:r>
        <w:rPr>
          <w:b/>
        </w:rPr>
        <w:t>Tailored</w:t>
      </w:r>
      <w:r w:rsidRPr="00CA5E6E">
        <w:rPr>
          <w:b/>
        </w:rPr>
        <w:t xml:space="preserve"> Themes Outcomes and Measures </w:t>
      </w:r>
      <w:r w:rsidRPr="00E81E75">
        <w:t>or</w:t>
      </w:r>
      <w:r w:rsidRPr="00CA5E6E">
        <w:rPr>
          <w:b/>
        </w:rPr>
        <w:t xml:space="preserve"> </w:t>
      </w:r>
      <w:r>
        <w:rPr>
          <w:b/>
        </w:rPr>
        <w:t>the Tailored</w:t>
      </w:r>
      <w:r w:rsidRPr="00EF51C0">
        <w:t xml:space="preserve"> </w:t>
      </w:r>
      <w:r w:rsidRPr="00EF51C0">
        <w:rPr>
          <w:b/>
        </w:rPr>
        <w:t>TOM System™</w:t>
      </w:r>
      <w:r>
        <w:rPr>
          <w:b/>
        </w:rPr>
        <w:t xml:space="preserve"> </w:t>
      </w:r>
      <w:r w:rsidRPr="00E81E75">
        <w:t xml:space="preserve">means </w:t>
      </w:r>
      <w:r>
        <w:t xml:space="preserve">the online </w:t>
      </w:r>
      <w:r w:rsidRPr="00E81E75">
        <w:t>catalogue of themes, outcomes, measures and guidance</w:t>
      </w:r>
      <w:r>
        <w:t xml:space="preserve"> (incorporating the Social Value Portal) which: </w:t>
      </w:r>
    </w:p>
    <w:p w14:paraId="4D6C55F9" w14:textId="0305AEAB" w:rsidR="009A1E5B" w:rsidRDefault="009A1E5B" w:rsidP="009A1E5B">
      <w:pPr>
        <w:pStyle w:val="Definition1"/>
      </w:pPr>
      <w:r>
        <w:t xml:space="preserve">has been tailored from the </w:t>
      </w:r>
      <w:r w:rsidRPr="00EF51C0">
        <w:t>TOM System™</w:t>
      </w:r>
      <w:r>
        <w:t xml:space="preserve"> by TfL </w:t>
      </w:r>
      <w:r w:rsidR="00085786">
        <w:t>for its specific requirements for th</w:t>
      </w:r>
      <w:r>
        <w:t xml:space="preserve">e Greater </w:t>
      </w:r>
      <w:r w:rsidRPr="00E81E75">
        <w:t>London</w:t>
      </w:r>
      <w:r>
        <w:t xml:space="preserve"> area; </w:t>
      </w:r>
    </w:p>
    <w:p w14:paraId="502B2093" w14:textId="77777777" w:rsidR="009A1E5B" w:rsidRDefault="009A1E5B" w:rsidP="009A1E5B">
      <w:pPr>
        <w:pStyle w:val="Definition1"/>
      </w:pPr>
      <w:r>
        <w:t xml:space="preserve">will be used to calculate the Social Value Output Target; and </w:t>
      </w:r>
    </w:p>
    <w:p w14:paraId="218D8F8E" w14:textId="77777777" w:rsidR="009A1E5B" w:rsidRDefault="009A1E5B" w:rsidP="009A1E5B">
      <w:pPr>
        <w:pStyle w:val="Definition1"/>
      </w:pPr>
      <w:r>
        <w:t>will be used for the purposes of monitoring and managing the Actual Social Value Delivered in accordance with the Contract</w:t>
      </w:r>
    </w:p>
    <w:p w14:paraId="6A100452" w14:textId="52E47B80" w:rsidR="00B40D4E" w:rsidRDefault="00B40D4E" w:rsidP="00C36A27">
      <w:pPr>
        <w:pStyle w:val="Definition"/>
      </w:pPr>
      <w:r w:rsidRPr="00CB3B70">
        <w:rPr>
          <w:b/>
          <w:bCs/>
        </w:rPr>
        <w:t>Target Description Box</w:t>
      </w:r>
      <w:r>
        <w:rPr>
          <w:b/>
          <w:bCs/>
        </w:rPr>
        <w:t xml:space="preserve"> </w:t>
      </w:r>
      <w:r w:rsidRPr="00AB6E60">
        <w:t xml:space="preserve">means a table contained within the </w:t>
      </w:r>
      <w:r>
        <w:t xml:space="preserve">Social Value Calculator on the </w:t>
      </w:r>
      <w:r w:rsidRPr="00AB6E60">
        <w:t>Social Value Portal which</w:t>
      </w:r>
      <w:r>
        <w:t xml:space="preserve">: </w:t>
      </w:r>
    </w:p>
    <w:p w14:paraId="03829EC0" w14:textId="6FC33A36" w:rsidR="00B40D4E" w:rsidRDefault="00B40D4E" w:rsidP="00C36A27">
      <w:pPr>
        <w:pStyle w:val="Definition1"/>
      </w:pPr>
      <w:r w:rsidRPr="00AB6E60">
        <w:t>should be populated by each Bidder as part of its Social Value Submission</w:t>
      </w:r>
      <w:r>
        <w:t>;</w:t>
      </w:r>
      <w:r w:rsidRPr="00AB6E60">
        <w:t xml:space="preserve"> and </w:t>
      </w:r>
    </w:p>
    <w:p w14:paraId="4510E0E0" w14:textId="3DB3411C" w:rsidR="00B40D4E" w:rsidRPr="00AB6E60" w:rsidRDefault="00B40D4E" w:rsidP="00C36A27">
      <w:pPr>
        <w:pStyle w:val="Definition1"/>
      </w:pPr>
      <w:r w:rsidRPr="00AB6E60">
        <w:t>which</w:t>
      </w:r>
      <w:r>
        <w:t xml:space="preserve"> will be assessed by TfL in evaluating </w:t>
      </w:r>
      <w:r w:rsidR="002F1AB1">
        <w:t>each</w:t>
      </w:r>
      <w:r>
        <w:t xml:space="preserve"> Social Value Submission, as described at paragraph </w:t>
      </w:r>
      <w:r w:rsidR="007A296E">
        <w:fldChar w:fldCharType="begin"/>
      </w:r>
      <w:r w:rsidR="007A296E">
        <w:instrText xml:space="preserve"> REF _Ref153269808 \r \h </w:instrText>
      </w:r>
      <w:r w:rsidR="007A296E">
        <w:fldChar w:fldCharType="separate"/>
      </w:r>
      <w:r w:rsidR="00B765E8">
        <w:t>4.2</w:t>
      </w:r>
      <w:r w:rsidR="007A296E">
        <w:fldChar w:fldCharType="end"/>
      </w:r>
    </w:p>
    <w:p w14:paraId="2D34BD02" w14:textId="77777777" w:rsidR="00B40D4E" w:rsidRDefault="00B40D4E" w:rsidP="00C36A27">
      <w:pPr>
        <w:pStyle w:val="Definition"/>
      </w:pPr>
      <w:r w:rsidRPr="005768D9">
        <w:rPr>
          <w:b/>
          <w:bCs/>
        </w:rPr>
        <w:t>TfL</w:t>
      </w:r>
      <w:r>
        <w:t xml:space="preserve"> means Transport for London</w:t>
      </w:r>
    </w:p>
    <w:p w14:paraId="5B43CC31" w14:textId="61C3B5AB" w:rsidR="00B40D4E" w:rsidRDefault="00DE7FB9" w:rsidP="00C36A27">
      <w:pPr>
        <w:pStyle w:val="Definition"/>
      </w:pPr>
      <w:r>
        <w:rPr>
          <w:b/>
          <w:bCs/>
        </w:rPr>
        <w:t xml:space="preserve">the </w:t>
      </w:r>
      <w:r w:rsidR="00EF51C0" w:rsidRPr="00EF51C0">
        <w:rPr>
          <w:b/>
          <w:bCs/>
        </w:rPr>
        <w:t>TOM System™</w:t>
      </w:r>
      <w:r w:rsidR="00B40D4E">
        <w:t xml:space="preserve"> means the National Themes, Outcomes and Measures System, being a standardised measurement framework involving the use of the Social Value Portal that quantifies social value to demonstrate the fiscal benefit of delivering environmental, economic and social benefits within the UK, for procurement and other purposes</w:t>
      </w:r>
    </w:p>
    <w:p w14:paraId="44C3786D" w14:textId="2518F70F" w:rsidR="00983E40" w:rsidRDefault="00983E40" w:rsidP="00C36A27">
      <w:pPr>
        <w:pStyle w:val="Definition"/>
      </w:pPr>
      <w:r w:rsidRPr="00CB3B70">
        <w:rPr>
          <w:b/>
          <w:bCs/>
        </w:rPr>
        <w:t>Total Contract Value</w:t>
      </w:r>
      <w:r w:rsidRPr="001F0A96">
        <w:t xml:space="preserve"> means</w:t>
      </w:r>
      <w:r>
        <w:t xml:space="preserve">, for the purposes of calculating the Social Value Fee, the aggregate value determined to be payable by TfL to the Supplier under the Contract for the Contract Term under paragraph </w:t>
      </w:r>
      <w:r>
        <w:fldChar w:fldCharType="begin"/>
      </w:r>
      <w:r>
        <w:instrText xml:space="preserve"> REF _Ref153216589 \w \h </w:instrText>
      </w:r>
      <w:r>
        <w:fldChar w:fldCharType="separate"/>
      </w:r>
      <w:r w:rsidR="00B765E8">
        <w:t>8.4</w:t>
      </w:r>
      <w:r>
        <w:fldChar w:fldCharType="end"/>
      </w:r>
    </w:p>
    <w:p w14:paraId="6877D9F8" w14:textId="58614F32" w:rsidR="00872F8E" w:rsidRPr="00951113" w:rsidRDefault="00AB0FC1" w:rsidP="00C36A27">
      <w:pPr>
        <w:pStyle w:val="Definition"/>
      </w:pPr>
      <w:r>
        <w:rPr>
          <w:rStyle w:val="Strong"/>
        </w:rPr>
        <w:t>[</w:t>
      </w:r>
      <w:r w:rsidR="00872F8E">
        <w:rPr>
          <w:rStyle w:val="Strong"/>
        </w:rPr>
        <w:t>TUPE </w:t>
      </w:r>
      <w:r w:rsidR="00872F8E">
        <w:rPr>
          <w:rStyle w:val="ui-provider"/>
        </w:rPr>
        <w:t xml:space="preserve">means the Transfer of Undertakings (Protection of Employment) Regulations 2006 </w:t>
      </w:r>
      <w:r w:rsidR="00EF5064">
        <w:rPr>
          <w:rStyle w:val="ui-provider"/>
        </w:rPr>
        <w:t xml:space="preserve">(SI No. 246) </w:t>
      </w:r>
      <w:r w:rsidR="00872F8E">
        <w:rPr>
          <w:rStyle w:val="ui-provider"/>
        </w:rPr>
        <w:t>as amended or modified from time to time</w:t>
      </w:r>
      <w:r>
        <w:rPr>
          <w:rStyle w:val="ui-provider"/>
        </w:rPr>
        <w:t>]</w:t>
      </w:r>
      <w:r w:rsidR="00DB677E">
        <w:rPr>
          <w:rStyle w:val="FootnoteReference"/>
        </w:rPr>
        <w:footnoteReference w:id="2"/>
      </w:r>
    </w:p>
    <w:p w14:paraId="52FD652B" w14:textId="77777777" w:rsidR="00B40D4E" w:rsidRDefault="00B40D4E" w:rsidP="00C36A27">
      <w:pPr>
        <w:pStyle w:val="Definition"/>
      </w:pPr>
      <w:r w:rsidRPr="00F9328D">
        <w:rPr>
          <w:b/>
          <w:bCs/>
        </w:rPr>
        <w:t>Unit</w:t>
      </w:r>
      <w:r>
        <w:rPr>
          <w:b/>
          <w:bCs/>
        </w:rPr>
        <w:t xml:space="preserve"> </w:t>
      </w:r>
      <w:r w:rsidRPr="00F9328D">
        <w:t>means a unit of Measures to be offered by a Bidder</w:t>
      </w:r>
      <w:r>
        <w:t xml:space="preserve"> when populating the Social Value Calculator</w:t>
      </w:r>
      <w:r w:rsidRPr="00F9328D">
        <w:t xml:space="preserve"> in making its Social Value Submission </w:t>
      </w:r>
    </w:p>
    <w:p w14:paraId="0704EC57" w14:textId="77777777" w:rsidR="00B40D4E" w:rsidRPr="00B40D4E" w:rsidRDefault="00B40D4E" w:rsidP="00C36A27">
      <w:pPr>
        <w:pStyle w:val="BodyText"/>
      </w:pPr>
    </w:p>
    <w:p w14:paraId="3D94EFFB" w14:textId="15C73EA3" w:rsidR="00B40D4E" w:rsidRDefault="00B40D4E" w:rsidP="00C36A27">
      <w:pPr>
        <w:pStyle w:val="BodyText"/>
      </w:pPr>
    </w:p>
    <w:p w14:paraId="17BAAD83" w14:textId="0AD82D55" w:rsidR="00B40D4E" w:rsidRDefault="00B40D4E" w:rsidP="00C36A27">
      <w:pPr>
        <w:pStyle w:val="BodyText"/>
      </w:pPr>
    </w:p>
    <w:p w14:paraId="224FC4B6" w14:textId="693A41BF" w:rsidR="00B40D4E" w:rsidRDefault="00B40D4E">
      <w:pPr>
        <w:spacing w:line="240" w:lineRule="auto"/>
        <w:rPr>
          <w:b/>
        </w:rPr>
      </w:pPr>
      <w:r>
        <w:br w:type="page"/>
      </w:r>
    </w:p>
    <w:p w14:paraId="289E7BA7" w14:textId="034F2451" w:rsidR="00BF3DDB" w:rsidRPr="00A72F88" w:rsidRDefault="00BF3DDB" w:rsidP="00C36A27">
      <w:pPr>
        <w:pStyle w:val="Appendix"/>
      </w:pPr>
    </w:p>
    <w:p w14:paraId="59F03F45" w14:textId="0BE77B4A" w:rsidR="00E91C41" w:rsidRDefault="00E91C41" w:rsidP="00C36A27">
      <w:pPr>
        <w:pStyle w:val="BodyText"/>
      </w:pPr>
      <w:r>
        <w:t xml:space="preserve">Bidders should note that </w:t>
      </w:r>
      <w:r w:rsidR="007A296E">
        <w:t xml:space="preserve">together with the General Requirements </w:t>
      </w:r>
      <w:r>
        <w:t>the Bid Deliverables and associated Specific Requirement</w:t>
      </w:r>
      <w:r w:rsidR="00313C72">
        <w:t>s</w:t>
      </w:r>
      <w:r>
        <w:t xml:space="preserve"> will be assessed when reviewing the content of populated Target Description Box</w:t>
      </w:r>
      <w:r w:rsidR="00722F26">
        <w:t xml:space="preserve"> and submitted Social Value Deliver</w:t>
      </w:r>
      <w:r w:rsidR="00573694">
        <w:t>y</w:t>
      </w:r>
      <w:r w:rsidR="00722F26">
        <w:t xml:space="preserve"> Plan taken together.</w:t>
      </w:r>
    </w:p>
    <w:p w14:paraId="6335FF31" w14:textId="19EFC591" w:rsidR="003346CD" w:rsidRPr="00983E40" w:rsidRDefault="00E91C41" w:rsidP="00C36A27">
      <w:pPr>
        <w:pStyle w:val="BodyText"/>
      </w:pPr>
      <w:r>
        <w:t>Column (1) of the following table sets out the Bid Deliverables, and column (2) sets out the Specific Requirement applicable each such Bid Deliverable in the column opposite.</w:t>
      </w:r>
    </w:p>
    <w:tbl>
      <w:tblPr>
        <w:tblStyle w:val="TableGrid"/>
        <w:tblW w:w="0" w:type="auto"/>
        <w:tblLook w:val="04A0" w:firstRow="1" w:lastRow="0" w:firstColumn="1" w:lastColumn="0" w:noHBand="0" w:noVBand="1"/>
      </w:tblPr>
      <w:tblGrid>
        <w:gridCol w:w="4508"/>
        <w:gridCol w:w="4508"/>
      </w:tblGrid>
      <w:tr w:rsidR="003346CD" w:rsidRPr="002B7B93" w14:paraId="592576E4"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tcPr>
          <w:p w14:paraId="1D370CF5" w14:textId="3F2C33F8" w:rsidR="003346CD" w:rsidRPr="00C36A27" w:rsidRDefault="003346CD" w:rsidP="00C36A27">
            <w:pPr>
              <w:pStyle w:val="BodyText"/>
              <w:jc w:val="center"/>
              <w:rPr>
                <w:b/>
                <w:bCs/>
              </w:rPr>
            </w:pPr>
            <w:r w:rsidRPr="00C36A27">
              <w:rPr>
                <w:b/>
                <w:bCs/>
              </w:rPr>
              <w:t>(1)</w:t>
            </w:r>
          </w:p>
        </w:tc>
        <w:tc>
          <w:tcPr>
            <w:tcW w:w="4508" w:type="dxa"/>
            <w:tcBorders>
              <w:top w:val="single" w:sz="4" w:space="0" w:color="auto"/>
              <w:left w:val="single" w:sz="4" w:space="0" w:color="auto"/>
              <w:bottom w:val="single" w:sz="4" w:space="0" w:color="auto"/>
              <w:right w:val="single" w:sz="4" w:space="0" w:color="auto"/>
            </w:tcBorders>
          </w:tcPr>
          <w:p w14:paraId="63F8C188" w14:textId="39912F2D" w:rsidR="003346CD" w:rsidRPr="00C36A27" w:rsidRDefault="003346CD" w:rsidP="00C36A27">
            <w:pPr>
              <w:pStyle w:val="BodyText"/>
              <w:jc w:val="center"/>
              <w:rPr>
                <w:b/>
                <w:bCs/>
              </w:rPr>
            </w:pPr>
            <w:r w:rsidRPr="00C36A27">
              <w:rPr>
                <w:b/>
                <w:bCs/>
              </w:rPr>
              <w:t>(2)</w:t>
            </w:r>
          </w:p>
        </w:tc>
      </w:tr>
      <w:tr w:rsidR="003346CD" w:rsidRPr="002B7B93" w14:paraId="68524BCC"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tcPr>
          <w:p w14:paraId="74E7E38F" w14:textId="0E30DB78" w:rsidR="003346CD" w:rsidRPr="00C36A27" w:rsidRDefault="003346CD" w:rsidP="00C36A27">
            <w:pPr>
              <w:pStyle w:val="BodyText"/>
              <w:jc w:val="center"/>
              <w:rPr>
                <w:b/>
                <w:bCs/>
              </w:rPr>
            </w:pPr>
            <w:r w:rsidRPr="00C36A27">
              <w:rPr>
                <w:b/>
                <w:bCs/>
              </w:rPr>
              <w:t>Bid Deliverable</w:t>
            </w:r>
          </w:p>
        </w:tc>
        <w:tc>
          <w:tcPr>
            <w:tcW w:w="4508" w:type="dxa"/>
            <w:tcBorders>
              <w:top w:val="single" w:sz="4" w:space="0" w:color="auto"/>
              <w:left w:val="single" w:sz="4" w:space="0" w:color="auto"/>
              <w:bottom w:val="single" w:sz="4" w:space="0" w:color="auto"/>
              <w:right w:val="single" w:sz="4" w:space="0" w:color="auto"/>
            </w:tcBorders>
            <w:hideMark/>
          </w:tcPr>
          <w:p w14:paraId="7F11C8D3" w14:textId="77777777" w:rsidR="003346CD" w:rsidRPr="00C36A27" w:rsidRDefault="003346CD" w:rsidP="00C36A27">
            <w:pPr>
              <w:pStyle w:val="BodyText"/>
              <w:jc w:val="center"/>
              <w:rPr>
                <w:b/>
                <w:bCs/>
              </w:rPr>
            </w:pPr>
            <w:r w:rsidRPr="00C36A27">
              <w:rPr>
                <w:b/>
                <w:bCs/>
              </w:rPr>
              <w:t>Specific Requirement</w:t>
            </w:r>
          </w:p>
        </w:tc>
      </w:tr>
      <w:tr w:rsidR="003346CD" w:rsidRPr="002B7B93" w14:paraId="6FA61B0B"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428416F6" w14:textId="77777777" w:rsidR="00E3207C" w:rsidRPr="002B7B93" w:rsidRDefault="00C813BC" w:rsidP="00C36A27">
            <w:pPr>
              <w:pStyle w:val="BodyText"/>
              <w:rPr>
                <w:rFonts w:eastAsia="Times New Roman"/>
                <w:bCs/>
              </w:rPr>
            </w:pPr>
            <w:r w:rsidRPr="002B7B93">
              <w:rPr>
                <w:rFonts w:eastAsia="Times New Roman"/>
                <w:bCs/>
              </w:rPr>
              <w:t>Details of</w:t>
            </w:r>
            <w:r w:rsidR="00E3207C" w:rsidRPr="002B7B93">
              <w:rPr>
                <w:rFonts w:eastAsia="Times New Roman"/>
                <w:bCs/>
              </w:rPr>
              <w:t>:</w:t>
            </w:r>
          </w:p>
          <w:p w14:paraId="4F7BB204" w14:textId="642A314C" w:rsidR="003346CD" w:rsidRPr="002B7B93" w:rsidRDefault="00E3207C" w:rsidP="00C36A27">
            <w:pPr>
              <w:pStyle w:val="BodyText1Hanging"/>
              <w:rPr>
                <w:rFonts w:eastAsia="Times New Roman"/>
              </w:rPr>
            </w:pPr>
            <w:r w:rsidRPr="002B7B93">
              <w:rPr>
                <w:rFonts w:eastAsia="Times New Roman"/>
              </w:rPr>
              <w:t>(a)</w:t>
            </w:r>
            <w:r w:rsidR="00C36A27">
              <w:rPr>
                <w:rFonts w:eastAsia="Times New Roman"/>
              </w:rPr>
              <w:tab/>
            </w:r>
            <w:r w:rsidR="00C813BC" w:rsidRPr="002B7B93">
              <w:rPr>
                <w:rFonts w:eastAsia="Times New Roman"/>
              </w:rPr>
              <w:t>t</w:t>
            </w:r>
            <w:r w:rsidR="003346CD" w:rsidRPr="002B7B93">
              <w:rPr>
                <w:rFonts w:eastAsia="Times New Roman"/>
              </w:rPr>
              <w:t>he job title/role of the Social Value Coordinator who will be responsible for delivery of the Social Value submission made by your company</w:t>
            </w:r>
            <w:r w:rsidRPr="002B7B93">
              <w:rPr>
                <w:rFonts w:eastAsia="Times New Roman"/>
              </w:rPr>
              <w:t>; and</w:t>
            </w:r>
          </w:p>
          <w:p w14:paraId="3832C8C5" w14:textId="67198602" w:rsidR="00E3207C" w:rsidRPr="002B7B93" w:rsidRDefault="00E3207C" w:rsidP="00C36A27">
            <w:pPr>
              <w:pStyle w:val="BodyText1Hanging"/>
              <w:rPr>
                <w:rFonts w:eastAsia="Times New Roman"/>
              </w:rPr>
            </w:pPr>
            <w:r w:rsidRPr="002B7B93">
              <w:rPr>
                <w:rFonts w:eastAsia="Times New Roman"/>
              </w:rPr>
              <w:t>(b)</w:t>
            </w:r>
            <w:r w:rsidR="00C36A27">
              <w:rPr>
                <w:rFonts w:eastAsia="Times New Roman"/>
              </w:rPr>
              <w:tab/>
            </w:r>
            <w:r w:rsidRPr="002B7B93">
              <w:rPr>
                <w:rFonts w:eastAsia="Times New Roman"/>
              </w:rPr>
              <w:t>where the Social Value Coordinator sits within the Bidder's organisation;</w:t>
            </w:r>
          </w:p>
        </w:tc>
        <w:tc>
          <w:tcPr>
            <w:tcW w:w="4508" w:type="dxa"/>
            <w:tcBorders>
              <w:top w:val="single" w:sz="4" w:space="0" w:color="auto"/>
              <w:left w:val="single" w:sz="4" w:space="0" w:color="auto"/>
              <w:bottom w:val="single" w:sz="4" w:space="0" w:color="auto"/>
              <w:right w:val="single" w:sz="4" w:space="0" w:color="auto"/>
            </w:tcBorders>
          </w:tcPr>
          <w:p w14:paraId="1997CD27" w14:textId="049AE34D" w:rsidR="003346CD" w:rsidRPr="002B7B93" w:rsidRDefault="003346CD" w:rsidP="00C36A27">
            <w:pPr>
              <w:pStyle w:val="BodyText"/>
              <w:rPr>
                <w:rFonts w:eastAsia="Times New Roman"/>
                <w:bCs/>
              </w:rPr>
            </w:pPr>
            <w:r w:rsidRPr="002B7B93">
              <w:rPr>
                <w:rFonts w:eastAsia="Times New Roman"/>
                <w:bCs/>
              </w:rPr>
              <w:t xml:space="preserve">A dedicated Social Value Coordinator </w:t>
            </w:r>
            <w:r w:rsidR="00E5224F" w:rsidRPr="002B7B93">
              <w:rPr>
                <w:rFonts w:eastAsia="Times New Roman"/>
                <w:bCs/>
              </w:rPr>
              <w:t xml:space="preserve">with relevant experience and skillset </w:t>
            </w:r>
            <w:r w:rsidRPr="002B7B93">
              <w:rPr>
                <w:rFonts w:eastAsia="Times New Roman"/>
                <w:bCs/>
              </w:rPr>
              <w:t xml:space="preserve">must be identified that demonstrates </w:t>
            </w:r>
            <w:r w:rsidR="00C813BC" w:rsidRPr="002B7B93">
              <w:rPr>
                <w:rFonts w:eastAsia="Times New Roman"/>
                <w:bCs/>
              </w:rPr>
              <w:t xml:space="preserve">and is consistent with </w:t>
            </w:r>
            <w:r w:rsidRPr="002B7B93">
              <w:rPr>
                <w:rFonts w:eastAsia="Times New Roman"/>
                <w:bCs/>
              </w:rPr>
              <w:t xml:space="preserve">an optimal oversight of delivery. </w:t>
            </w:r>
          </w:p>
        </w:tc>
      </w:tr>
      <w:tr w:rsidR="003346CD" w:rsidRPr="002B7B93" w14:paraId="1DFE71A1"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526878F2" w14:textId="5F363C92" w:rsidR="003346CD" w:rsidRPr="002B7B93" w:rsidRDefault="003346CD" w:rsidP="00C36A27">
            <w:pPr>
              <w:pStyle w:val="BodyText"/>
              <w:rPr>
                <w:rFonts w:eastAsia="Times New Roman"/>
                <w:bCs/>
              </w:rPr>
            </w:pPr>
            <w:r w:rsidRPr="002B7B93">
              <w:rPr>
                <w:rFonts w:eastAsia="Times New Roman"/>
                <w:bCs/>
              </w:rPr>
              <w:t xml:space="preserve">Details of how the Bidder will achieve the </w:t>
            </w:r>
            <w:r w:rsidR="00A174DF" w:rsidRPr="002B7B93">
              <w:rPr>
                <w:rFonts w:eastAsia="Times New Roman"/>
                <w:bCs/>
              </w:rPr>
              <w:t>Social Value Target Output</w:t>
            </w:r>
            <w:r w:rsidRPr="002B7B93">
              <w:rPr>
                <w:rFonts w:eastAsia="Times New Roman"/>
                <w:bCs/>
              </w:rPr>
              <w:t>, including how this would be managed in the organisation and resources that would be deployed; </w:t>
            </w:r>
          </w:p>
        </w:tc>
        <w:tc>
          <w:tcPr>
            <w:tcW w:w="4508" w:type="dxa"/>
            <w:tcBorders>
              <w:top w:val="single" w:sz="4" w:space="0" w:color="auto"/>
              <w:left w:val="single" w:sz="4" w:space="0" w:color="auto"/>
              <w:bottom w:val="single" w:sz="4" w:space="0" w:color="auto"/>
              <w:right w:val="single" w:sz="4" w:space="0" w:color="auto"/>
            </w:tcBorders>
          </w:tcPr>
          <w:p w14:paraId="495F7314" w14:textId="77777777" w:rsidR="00BC4E32" w:rsidRPr="002B7B93" w:rsidRDefault="00C813BC" w:rsidP="00C36A27">
            <w:pPr>
              <w:pStyle w:val="BodyText"/>
              <w:rPr>
                <w:rFonts w:eastAsia="Times New Roman"/>
                <w:bCs/>
              </w:rPr>
            </w:pPr>
            <w:r w:rsidRPr="002B7B93">
              <w:rPr>
                <w:rFonts w:eastAsia="Times New Roman"/>
                <w:bCs/>
              </w:rPr>
              <w:t xml:space="preserve">The </w:t>
            </w:r>
            <w:r w:rsidR="003346CD" w:rsidRPr="002B7B93">
              <w:rPr>
                <w:rFonts w:eastAsia="Times New Roman"/>
                <w:bCs/>
              </w:rPr>
              <w:t xml:space="preserve">Bidder must </w:t>
            </w:r>
            <w:r w:rsidR="00E3207C" w:rsidRPr="002B7B93">
              <w:rPr>
                <w:rFonts w:eastAsia="Times New Roman"/>
                <w:bCs/>
              </w:rPr>
              <w:t>demonstrate that</w:t>
            </w:r>
            <w:r w:rsidR="00BC4E32" w:rsidRPr="002B7B93">
              <w:rPr>
                <w:rFonts w:eastAsia="Times New Roman"/>
                <w:bCs/>
              </w:rPr>
              <w:t>:</w:t>
            </w:r>
          </w:p>
          <w:p w14:paraId="732C205D" w14:textId="18A08586" w:rsidR="00E3207C" w:rsidRPr="002B7B93" w:rsidRDefault="00BC4E32" w:rsidP="00C36A27">
            <w:pPr>
              <w:pStyle w:val="BodyText1Hanging"/>
              <w:rPr>
                <w:rFonts w:eastAsia="Times New Roman"/>
              </w:rPr>
            </w:pPr>
            <w:r w:rsidRPr="002B7B93">
              <w:rPr>
                <w:rFonts w:eastAsia="Times New Roman"/>
              </w:rPr>
              <w:t>(a)</w:t>
            </w:r>
            <w:r w:rsidR="00C36A27">
              <w:rPr>
                <w:rFonts w:eastAsia="Times New Roman"/>
              </w:rPr>
              <w:tab/>
            </w:r>
            <w:r w:rsidR="00E3207C" w:rsidRPr="002B7B93">
              <w:rPr>
                <w:rFonts w:eastAsia="Times New Roman"/>
              </w:rPr>
              <w:t>it is able</w:t>
            </w:r>
            <w:r w:rsidR="003346CD" w:rsidRPr="002B7B93">
              <w:rPr>
                <w:rFonts w:eastAsia="Times New Roman"/>
              </w:rPr>
              <w:t xml:space="preserve"> to effectively deploy </w:t>
            </w:r>
            <w:r w:rsidR="00E3207C" w:rsidRPr="002B7B93">
              <w:rPr>
                <w:rFonts w:eastAsia="Times New Roman"/>
              </w:rPr>
              <w:t xml:space="preserve">the necessary </w:t>
            </w:r>
            <w:r w:rsidR="005E5751">
              <w:rPr>
                <w:rFonts w:eastAsia="Times New Roman"/>
              </w:rPr>
              <w:t xml:space="preserve"> </w:t>
            </w:r>
            <w:r w:rsidR="003346CD" w:rsidRPr="002B7B93">
              <w:rPr>
                <w:rFonts w:eastAsia="Times New Roman"/>
              </w:rPr>
              <w:t xml:space="preserve">support and resources to achieve </w:t>
            </w:r>
            <w:r w:rsidR="00673E26" w:rsidRPr="002B7B93">
              <w:rPr>
                <w:rFonts w:eastAsia="Times New Roman"/>
              </w:rPr>
              <w:t>the Social Valu</w:t>
            </w:r>
            <w:r w:rsidR="009343CF" w:rsidRPr="002B7B93">
              <w:rPr>
                <w:rFonts w:eastAsia="Times New Roman"/>
              </w:rPr>
              <w:t>e</w:t>
            </w:r>
            <w:r w:rsidR="00673E26" w:rsidRPr="002B7B93">
              <w:rPr>
                <w:rFonts w:eastAsia="Times New Roman"/>
              </w:rPr>
              <w:t xml:space="preserve"> Target Output</w:t>
            </w:r>
            <w:r w:rsidR="00EA49F8" w:rsidRPr="002B7B93">
              <w:rPr>
                <w:rFonts w:eastAsia="Times New Roman"/>
              </w:rPr>
              <w:t xml:space="preserve"> in accordance with </w:t>
            </w:r>
            <w:r w:rsidR="00E3207C" w:rsidRPr="002B7B93">
              <w:rPr>
                <w:rFonts w:eastAsia="Times New Roman"/>
              </w:rPr>
              <w:t xml:space="preserve">its commitments set out in: </w:t>
            </w:r>
          </w:p>
          <w:p w14:paraId="78526B80" w14:textId="695D48C0" w:rsidR="00E3207C" w:rsidRPr="002B7B93" w:rsidRDefault="00E3207C" w:rsidP="00C36A27">
            <w:pPr>
              <w:pStyle w:val="BodyText1Hanging"/>
              <w:ind w:left="1440"/>
              <w:rPr>
                <w:rFonts w:eastAsia="Times New Roman"/>
              </w:rPr>
            </w:pPr>
            <w:r w:rsidRPr="002B7B93">
              <w:rPr>
                <w:rFonts w:eastAsia="Times New Roman"/>
              </w:rPr>
              <w:t>(</w:t>
            </w:r>
            <w:r w:rsidR="00BC4E32" w:rsidRPr="002B7B93">
              <w:rPr>
                <w:rFonts w:eastAsia="Times New Roman"/>
              </w:rPr>
              <w:t>i</w:t>
            </w:r>
            <w:r w:rsidRPr="002B7B93">
              <w:rPr>
                <w:rFonts w:eastAsia="Times New Roman"/>
              </w:rPr>
              <w:t>)</w:t>
            </w:r>
            <w:r w:rsidR="00C36A27">
              <w:rPr>
                <w:rFonts w:eastAsia="Times New Roman"/>
              </w:rPr>
              <w:tab/>
            </w:r>
            <w:r w:rsidR="00EA49F8" w:rsidRPr="002B7B93">
              <w:rPr>
                <w:rFonts w:eastAsia="Times New Roman"/>
              </w:rPr>
              <w:t>the Social Value Delivery Plan</w:t>
            </w:r>
            <w:r w:rsidRPr="002B7B93">
              <w:rPr>
                <w:rFonts w:eastAsia="Times New Roman"/>
              </w:rPr>
              <w:t>; an</w:t>
            </w:r>
            <w:r w:rsidR="00BC4E32" w:rsidRPr="002B7B93">
              <w:rPr>
                <w:rFonts w:eastAsia="Times New Roman"/>
              </w:rPr>
              <w:t>d</w:t>
            </w:r>
          </w:p>
          <w:p w14:paraId="0CF4B0D0" w14:textId="794CE5FD" w:rsidR="003346CD" w:rsidRPr="002B7B93" w:rsidRDefault="00E3207C" w:rsidP="00C36A27">
            <w:pPr>
              <w:pStyle w:val="BodyText1Hanging"/>
              <w:ind w:left="1440"/>
              <w:rPr>
                <w:rFonts w:eastAsia="Times New Roman"/>
              </w:rPr>
            </w:pPr>
            <w:r w:rsidRPr="002B7B93">
              <w:rPr>
                <w:rFonts w:eastAsia="Times New Roman"/>
              </w:rPr>
              <w:t>(</w:t>
            </w:r>
            <w:r w:rsidR="00BC4E32" w:rsidRPr="002B7B93">
              <w:rPr>
                <w:rFonts w:eastAsia="Times New Roman"/>
              </w:rPr>
              <w:t>ii</w:t>
            </w:r>
            <w:r w:rsidRPr="002B7B93">
              <w:rPr>
                <w:rFonts w:eastAsia="Times New Roman"/>
              </w:rPr>
              <w:t>)</w:t>
            </w:r>
            <w:r w:rsidR="00C36A27">
              <w:rPr>
                <w:rFonts w:eastAsia="Times New Roman"/>
              </w:rPr>
              <w:tab/>
            </w:r>
            <w:r w:rsidRPr="002B7B93">
              <w:rPr>
                <w:rFonts w:eastAsia="Times New Roman"/>
              </w:rPr>
              <w:t>the populated Target Description Box</w:t>
            </w:r>
            <w:r w:rsidR="00BC4E32" w:rsidRPr="002B7B93">
              <w:rPr>
                <w:rFonts w:eastAsia="Times New Roman"/>
              </w:rPr>
              <w:t>; and</w:t>
            </w:r>
          </w:p>
          <w:p w14:paraId="211D2D8F" w14:textId="65811E87" w:rsidR="00BC4E32" w:rsidRPr="002B7B93" w:rsidRDefault="00BC4E32" w:rsidP="00C36A27">
            <w:pPr>
              <w:pStyle w:val="BodyText1Hanging"/>
              <w:rPr>
                <w:rFonts w:eastAsia="Times New Roman"/>
              </w:rPr>
            </w:pPr>
            <w:r w:rsidRPr="002B7B93">
              <w:rPr>
                <w:rFonts w:eastAsia="Times New Roman"/>
              </w:rPr>
              <w:t>(b)</w:t>
            </w:r>
            <w:r w:rsidR="00C36A27">
              <w:rPr>
                <w:rFonts w:eastAsia="Times New Roman"/>
              </w:rPr>
              <w:tab/>
            </w:r>
            <w:r w:rsidRPr="002B7B93">
              <w:rPr>
                <w:rFonts w:eastAsia="Times New Roman"/>
              </w:rPr>
              <w:t>it will deploy a clear, thorough and effective approach to sourcing and delivery of the Social Value Submission; and</w:t>
            </w:r>
          </w:p>
          <w:p w14:paraId="69A92BA0" w14:textId="474F9AA9" w:rsidR="00BC4E32" w:rsidRPr="002B7B93" w:rsidRDefault="00BC4E32" w:rsidP="00C36A27">
            <w:pPr>
              <w:pStyle w:val="BodyText1Hanging"/>
              <w:rPr>
                <w:rFonts w:eastAsia="Times New Roman"/>
              </w:rPr>
            </w:pPr>
            <w:r w:rsidRPr="002B7B93">
              <w:rPr>
                <w:rFonts w:eastAsia="Times New Roman"/>
              </w:rPr>
              <w:t>(c)</w:t>
            </w:r>
            <w:r w:rsidR="00C36A27">
              <w:rPr>
                <w:rFonts w:eastAsia="Times New Roman"/>
              </w:rPr>
              <w:tab/>
            </w:r>
            <w:r w:rsidRPr="002B7B93">
              <w:rPr>
                <w:rFonts w:eastAsia="Times New Roman"/>
              </w:rPr>
              <w:t>it will deploy robust proposals in relation to the performance management and delivery of Social Value; and</w:t>
            </w:r>
          </w:p>
          <w:p w14:paraId="222FC753" w14:textId="4B49ED2A" w:rsidR="003346CD" w:rsidRPr="002B7B93" w:rsidRDefault="00BC4E32" w:rsidP="00C36A27">
            <w:pPr>
              <w:pStyle w:val="BodyText1Hanging"/>
              <w:rPr>
                <w:rFonts w:eastAsia="Times New Roman"/>
              </w:rPr>
            </w:pPr>
            <w:r w:rsidRPr="002B7B93">
              <w:rPr>
                <w:rFonts w:eastAsia="Times New Roman"/>
              </w:rPr>
              <w:t>(d)</w:t>
            </w:r>
            <w:r w:rsidR="00C36A27">
              <w:rPr>
                <w:rFonts w:eastAsia="Times New Roman"/>
              </w:rPr>
              <w:tab/>
            </w:r>
            <w:r w:rsidRPr="002B7B93">
              <w:rPr>
                <w:rFonts w:eastAsia="Times New Roman"/>
              </w:rPr>
              <w:t>it will effectively report (with evidence) on the progress of the delivery of Social Value.</w:t>
            </w:r>
          </w:p>
        </w:tc>
      </w:tr>
      <w:tr w:rsidR="003346CD" w:rsidRPr="002B7B93" w14:paraId="5D8F1063"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4559E2FD" w14:textId="762CDFE6" w:rsidR="003346CD" w:rsidRPr="002B7B93" w:rsidRDefault="003346CD" w:rsidP="00C36A27">
            <w:pPr>
              <w:pStyle w:val="BodyText"/>
              <w:rPr>
                <w:rFonts w:eastAsia="Times New Roman"/>
                <w:bCs/>
              </w:rPr>
            </w:pPr>
            <w:r w:rsidRPr="002B7B93">
              <w:rPr>
                <w:rFonts w:eastAsia="Times New Roman"/>
                <w:bCs/>
              </w:rPr>
              <w:t>An explanation of the Bidder</w:t>
            </w:r>
            <w:r w:rsidR="0083204C" w:rsidRPr="002B7B93">
              <w:rPr>
                <w:rFonts w:eastAsia="Times New Roman"/>
                <w:bCs/>
              </w:rPr>
              <w:t>'</w:t>
            </w:r>
            <w:r w:rsidRPr="002B7B93">
              <w:rPr>
                <w:rFonts w:eastAsia="Times New Roman"/>
                <w:bCs/>
              </w:rPr>
              <w:t xml:space="preserve">s broad approach under each </w:t>
            </w:r>
            <w:r w:rsidR="00C813BC" w:rsidRPr="002B7B93">
              <w:rPr>
                <w:rFonts w:eastAsia="Times New Roman"/>
                <w:bCs/>
              </w:rPr>
              <w:t>Theme that is relevant to its proposed Measures</w:t>
            </w:r>
            <w:r w:rsidRPr="002B7B93">
              <w:rPr>
                <w:rFonts w:eastAsia="Times New Roman"/>
                <w:bCs/>
              </w:rPr>
              <w:t xml:space="preserve">, including how Equality, Diversity and </w:t>
            </w:r>
            <w:r w:rsidRPr="002B7B93">
              <w:rPr>
                <w:rFonts w:eastAsia="Times New Roman"/>
                <w:bCs/>
              </w:rPr>
              <w:lastRenderedPageBreak/>
              <w:t xml:space="preserve">Inclusion issues will be addressed through the delivery of the </w:t>
            </w:r>
            <w:r w:rsidR="00633A43" w:rsidRPr="002B7B93">
              <w:rPr>
                <w:rFonts w:eastAsia="Times New Roman"/>
                <w:bCs/>
              </w:rPr>
              <w:t>S</w:t>
            </w:r>
            <w:r w:rsidRPr="002B7B93">
              <w:rPr>
                <w:rFonts w:eastAsia="Times New Roman"/>
                <w:bCs/>
              </w:rPr>
              <w:t xml:space="preserve">ocial </w:t>
            </w:r>
            <w:r w:rsidR="00633A43" w:rsidRPr="002B7B93">
              <w:rPr>
                <w:rFonts w:eastAsia="Times New Roman"/>
                <w:bCs/>
              </w:rPr>
              <w:t>V</w:t>
            </w:r>
            <w:r w:rsidRPr="002B7B93">
              <w:rPr>
                <w:rFonts w:eastAsia="Times New Roman"/>
                <w:bCs/>
              </w:rPr>
              <w:t xml:space="preserve">alue </w:t>
            </w:r>
            <w:r w:rsidR="00633A43" w:rsidRPr="002B7B93">
              <w:rPr>
                <w:rFonts w:eastAsia="Times New Roman"/>
                <w:bCs/>
              </w:rPr>
              <w:t>Submission</w:t>
            </w:r>
            <w:r w:rsidRPr="002B7B93">
              <w:rPr>
                <w:rFonts w:eastAsia="Times New Roman"/>
                <w:bCs/>
              </w:rPr>
              <w:t xml:space="preserve">. </w:t>
            </w:r>
          </w:p>
          <w:p w14:paraId="2465D1EA" w14:textId="67A68A31" w:rsidR="003346CD" w:rsidRPr="002B7B93" w:rsidRDefault="003346CD" w:rsidP="00C36A27">
            <w:pPr>
              <w:pStyle w:val="BodyText"/>
              <w:rPr>
                <w:rFonts w:eastAsia="Times New Roman"/>
                <w:bCs/>
              </w:rPr>
            </w:pPr>
            <w:r w:rsidRPr="002B7B93">
              <w:rPr>
                <w:rFonts w:eastAsia="Times New Roman"/>
                <w:bCs/>
              </w:rPr>
              <w:t>An explanation of how the Bidder would make the best use of the opportunities created through performance of</w:t>
            </w:r>
            <w:r w:rsidR="00C813BC" w:rsidRPr="002B7B93">
              <w:rPr>
                <w:rFonts w:eastAsia="Times New Roman"/>
                <w:bCs/>
              </w:rPr>
              <w:t xml:space="preserve"> </w:t>
            </w:r>
            <w:r w:rsidRPr="002B7B93">
              <w:rPr>
                <w:rFonts w:eastAsia="Times New Roman"/>
                <w:bCs/>
              </w:rPr>
              <w:t>this Contract</w:t>
            </w:r>
            <w:r w:rsidR="00BD6714" w:rsidRPr="002B7B93">
              <w:rPr>
                <w:rFonts w:eastAsia="Times New Roman"/>
                <w:bCs/>
              </w:rPr>
              <w:t xml:space="preserve"> including (without limitation) the delivery of the Measures</w:t>
            </w:r>
            <w:r w:rsidRPr="002B7B93">
              <w:rPr>
                <w:rFonts w:eastAsia="Times New Roman"/>
                <w:bCs/>
              </w:rPr>
              <w:t xml:space="preserve"> to contribute to the delivery of sustainable social value outcomes; </w:t>
            </w:r>
          </w:p>
        </w:tc>
        <w:tc>
          <w:tcPr>
            <w:tcW w:w="4508" w:type="dxa"/>
            <w:tcBorders>
              <w:top w:val="single" w:sz="4" w:space="0" w:color="auto"/>
              <w:left w:val="single" w:sz="4" w:space="0" w:color="auto"/>
              <w:bottom w:val="single" w:sz="4" w:space="0" w:color="auto"/>
              <w:right w:val="single" w:sz="4" w:space="0" w:color="auto"/>
            </w:tcBorders>
            <w:hideMark/>
          </w:tcPr>
          <w:p w14:paraId="4D0DE793" w14:textId="18BFD067" w:rsidR="00C813BC" w:rsidRPr="002B7B93" w:rsidRDefault="00C813BC" w:rsidP="00C36A27">
            <w:pPr>
              <w:pStyle w:val="BodyText"/>
              <w:rPr>
                <w:rFonts w:eastAsia="Times New Roman"/>
                <w:bCs/>
              </w:rPr>
            </w:pPr>
            <w:r w:rsidRPr="002B7B93">
              <w:rPr>
                <w:rFonts w:eastAsia="Times New Roman"/>
                <w:bCs/>
              </w:rPr>
              <w:lastRenderedPageBreak/>
              <w:t xml:space="preserve">The </w:t>
            </w:r>
            <w:r w:rsidR="003346CD" w:rsidRPr="002B7B93">
              <w:rPr>
                <w:rFonts w:eastAsia="Times New Roman"/>
                <w:bCs/>
              </w:rPr>
              <w:t>Bidder</w:t>
            </w:r>
            <w:r w:rsidR="00993845" w:rsidRPr="002B7B93">
              <w:rPr>
                <w:rFonts w:eastAsia="Times New Roman"/>
                <w:bCs/>
              </w:rPr>
              <w:t xml:space="preserve"> must</w:t>
            </w:r>
            <w:r w:rsidRPr="002B7B93">
              <w:rPr>
                <w:rFonts w:eastAsia="Times New Roman"/>
                <w:bCs/>
              </w:rPr>
              <w:t xml:space="preserve">: </w:t>
            </w:r>
          </w:p>
          <w:p w14:paraId="20AE453C" w14:textId="41BE70E3" w:rsidR="00C813BC" w:rsidRPr="002B7B93" w:rsidRDefault="00C813BC" w:rsidP="00C36A27">
            <w:pPr>
              <w:pStyle w:val="BodyText1Hanging"/>
              <w:rPr>
                <w:rFonts w:eastAsia="Times New Roman"/>
              </w:rPr>
            </w:pPr>
            <w:r w:rsidRPr="002B7B93">
              <w:rPr>
                <w:rFonts w:eastAsia="Times New Roman"/>
              </w:rPr>
              <w:t>(a)</w:t>
            </w:r>
            <w:r w:rsidR="00C36A27">
              <w:rPr>
                <w:rFonts w:eastAsia="Times New Roman"/>
              </w:rPr>
              <w:tab/>
            </w:r>
            <w:r w:rsidR="00F34487" w:rsidRPr="002B7B93">
              <w:rPr>
                <w:rFonts w:eastAsia="Times New Roman"/>
              </w:rPr>
              <w:t>demonstrate</w:t>
            </w:r>
            <w:r w:rsidR="003346CD" w:rsidRPr="002B7B93">
              <w:rPr>
                <w:rFonts w:eastAsia="Times New Roman"/>
              </w:rPr>
              <w:t xml:space="preserve"> an effective approach</w:t>
            </w:r>
            <w:r w:rsidRPr="002B7B93">
              <w:rPr>
                <w:rFonts w:eastAsia="Times New Roman"/>
              </w:rPr>
              <w:t xml:space="preserve">: </w:t>
            </w:r>
          </w:p>
          <w:p w14:paraId="72B71459" w14:textId="36210554" w:rsidR="00C813BC" w:rsidRPr="002B7B93" w:rsidRDefault="00C813BC" w:rsidP="00C36A27">
            <w:pPr>
              <w:pStyle w:val="BodyText1Hanging"/>
              <w:ind w:left="1440"/>
              <w:rPr>
                <w:rFonts w:eastAsia="Times New Roman"/>
              </w:rPr>
            </w:pPr>
            <w:r w:rsidRPr="002B7B93">
              <w:rPr>
                <w:rFonts w:eastAsia="Times New Roman"/>
              </w:rPr>
              <w:lastRenderedPageBreak/>
              <w:t>(i)</w:t>
            </w:r>
            <w:r w:rsidR="00C36A27">
              <w:rPr>
                <w:rFonts w:eastAsia="Times New Roman"/>
              </w:rPr>
              <w:tab/>
            </w:r>
            <w:r w:rsidR="003346CD" w:rsidRPr="002B7B93">
              <w:rPr>
                <w:rFonts w:eastAsia="Times New Roman"/>
              </w:rPr>
              <w:t xml:space="preserve">for each proposed Theme </w:t>
            </w:r>
            <w:r w:rsidRPr="002B7B93">
              <w:rPr>
                <w:rFonts w:eastAsia="Times New Roman"/>
              </w:rPr>
              <w:t>which adequately</w:t>
            </w:r>
            <w:r w:rsidR="003346CD" w:rsidRPr="002B7B93">
              <w:rPr>
                <w:rFonts w:eastAsia="Times New Roman"/>
              </w:rPr>
              <w:t xml:space="preserve"> justif</w:t>
            </w:r>
            <w:r w:rsidRPr="002B7B93">
              <w:rPr>
                <w:rFonts w:eastAsia="Times New Roman"/>
              </w:rPr>
              <w:t>ies</w:t>
            </w:r>
            <w:r w:rsidR="003346CD" w:rsidRPr="002B7B93">
              <w:rPr>
                <w:rFonts w:eastAsia="Times New Roman"/>
              </w:rPr>
              <w:t xml:space="preserve"> </w:t>
            </w:r>
            <w:r w:rsidRPr="002B7B93">
              <w:rPr>
                <w:rFonts w:eastAsia="Times New Roman"/>
              </w:rPr>
              <w:t>its</w:t>
            </w:r>
            <w:r w:rsidR="003346CD" w:rsidRPr="002B7B93">
              <w:rPr>
                <w:rFonts w:eastAsia="Times New Roman"/>
              </w:rPr>
              <w:t xml:space="preserve"> selected </w:t>
            </w:r>
            <w:r w:rsidRPr="002B7B93">
              <w:rPr>
                <w:rFonts w:eastAsia="Times New Roman"/>
              </w:rPr>
              <w:t>M</w:t>
            </w:r>
            <w:r w:rsidR="003346CD" w:rsidRPr="002B7B93">
              <w:rPr>
                <w:rFonts w:eastAsia="Times New Roman"/>
              </w:rPr>
              <w:t>easures</w:t>
            </w:r>
            <w:r w:rsidRPr="002B7B93">
              <w:rPr>
                <w:rFonts w:eastAsia="Times New Roman"/>
              </w:rPr>
              <w:t xml:space="preserve">; </w:t>
            </w:r>
            <w:r w:rsidR="003346CD" w:rsidRPr="002B7B93">
              <w:rPr>
                <w:rFonts w:eastAsia="Times New Roman"/>
              </w:rPr>
              <w:t>and</w:t>
            </w:r>
          </w:p>
          <w:p w14:paraId="59DE2919" w14:textId="55E3AE3D" w:rsidR="00C813BC" w:rsidRPr="002B7B93" w:rsidRDefault="00C813BC" w:rsidP="00C36A27">
            <w:pPr>
              <w:pStyle w:val="BodyText1Hanging"/>
              <w:ind w:left="1440"/>
              <w:rPr>
                <w:rFonts w:eastAsia="Times New Roman"/>
              </w:rPr>
            </w:pPr>
            <w:r w:rsidRPr="002B7B93">
              <w:rPr>
                <w:rFonts w:eastAsia="Times New Roman"/>
              </w:rPr>
              <w:t>(ii)</w:t>
            </w:r>
            <w:r w:rsidR="00C36A27">
              <w:rPr>
                <w:rFonts w:eastAsia="Times New Roman"/>
              </w:rPr>
              <w:tab/>
            </w:r>
            <w:r w:rsidRPr="002B7B93">
              <w:rPr>
                <w:rFonts w:eastAsia="Times New Roman"/>
              </w:rPr>
              <w:t>which clearly demonstrates how Equality, Diversity and Inclusion issues will be addressed through the social value proposal; and</w:t>
            </w:r>
          </w:p>
          <w:p w14:paraId="41510DE6" w14:textId="0F790FDB" w:rsidR="003346CD" w:rsidRPr="002B7B93" w:rsidRDefault="00C813BC" w:rsidP="00C36A27">
            <w:pPr>
              <w:pStyle w:val="BodyText1Hanging"/>
              <w:rPr>
                <w:rFonts w:eastAsia="Times New Roman"/>
              </w:rPr>
            </w:pPr>
            <w:r w:rsidRPr="002B7B93">
              <w:rPr>
                <w:rFonts w:eastAsia="Times New Roman"/>
              </w:rPr>
              <w:t>(b)</w:t>
            </w:r>
            <w:r w:rsidR="00C36A27">
              <w:rPr>
                <w:rFonts w:eastAsia="Times New Roman"/>
              </w:rPr>
              <w:tab/>
            </w:r>
            <w:r w:rsidR="00993845" w:rsidRPr="002B7B93">
              <w:rPr>
                <w:rFonts w:eastAsia="Times New Roman"/>
              </w:rPr>
              <w:t>demonstrate</w:t>
            </w:r>
            <w:r w:rsidR="003346CD" w:rsidRPr="002B7B93">
              <w:rPr>
                <w:rFonts w:eastAsia="Times New Roman"/>
              </w:rPr>
              <w:t xml:space="preserve"> how the delivery of the </w:t>
            </w:r>
            <w:r w:rsidR="001A4B25" w:rsidRPr="002B7B93">
              <w:rPr>
                <w:rFonts w:eastAsia="Times New Roman"/>
              </w:rPr>
              <w:t>Contract</w:t>
            </w:r>
            <w:r w:rsidR="000A5542" w:rsidRPr="002B7B93">
              <w:rPr>
                <w:rFonts w:eastAsia="Times New Roman"/>
              </w:rPr>
              <w:t xml:space="preserve"> including (without limitation) the delivery of the Measures</w:t>
            </w:r>
            <w:r w:rsidR="003346CD" w:rsidRPr="002B7B93">
              <w:rPr>
                <w:rFonts w:eastAsia="Times New Roman"/>
              </w:rPr>
              <w:t xml:space="preserve"> will create opportunities for </w:t>
            </w:r>
            <w:r w:rsidR="007A296E" w:rsidRPr="002B7B93">
              <w:rPr>
                <w:rFonts w:eastAsia="Times New Roman"/>
              </w:rPr>
              <w:t>S</w:t>
            </w:r>
            <w:r w:rsidR="003346CD" w:rsidRPr="002B7B93">
              <w:rPr>
                <w:rFonts w:eastAsia="Times New Roman"/>
              </w:rPr>
              <w:t xml:space="preserve">ocial </w:t>
            </w:r>
            <w:r w:rsidR="007A296E" w:rsidRPr="002B7B93">
              <w:rPr>
                <w:rFonts w:eastAsia="Times New Roman"/>
              </w:rPr>
              <w:t>V</w:t>
            </w:r>
            <w:r w:rsidR="003346CD" w:rsidRPr="002B7B93">
              <w:rPr>
                <w:rFonts w:eastAsia="Times New Roman"/>
              </w:rPr>
              <w:t xml:space="preserve">alue outcomes. </w:t>
            </w:r>
          </w:p>
        </w:tc>
      </w:tr>
      <w:tr w:rsidR="003346CD" w:rsidRPr="002B7B93" w14:paraId="22331DB4"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7F473C89" w14:textId="4B07FE26" w:rsidR="003346CD" w:rsidRPr="002B7B93" w:rsidRDefault="00F34487" w:rsidP="00C36A27">
            <w:pPr>
              <w:pStyle w:val="BodyText"/>
              <w:rPr>
                <w:rFonts w:eastAsia="Times New Roman"/>
                <w:bCs/>
              </w:rPr>
            </w:pPr>
            <w:r w:rsidRPr="002B7B93">
              <w:rPr>
                <w:rFonts w:eastAsia="Times New Roman"/>
                <w:bCs/>
              </w:rPr>
              <w:lastRenderedPageBreak/>
              <w:t>Details of</w:t>
            </w:r>
            <w:r w:rsidR="003346CD" w:rsidRPr="002B7B93">
              <w:rPr>
                <w:rFonts w:eastAsia="Times New Roman"/>
                <w:bCs/>
              </w:rPr>
              <w:t xml:space="preserve"> the timeline for delivering the </w:t>
            </w:r>
            <w:r w:rsidR="0041401B" w:rsidRPr="002B7B93">
              <w:rPr>
                <w:rFonts w:eastAsia="Times New Roman"/>
                <w:bCs/>
              </w:rPr>
              <w:t>S</w:t>
            </w:r>
            <w:r w:rsidR="003346CD" w:rsidRPr="002B7B93">
              <w:rPr>
                <w:rFonts w:eastAsia="Times New Roman"/>
                <w:bCs/>
              </w:rPr>
              <w:t xml:space="preserve">ocial </w:t>
            </w:r>
            <w:r w:rsidR="0041401B" w:rsidRPr="002B7B93">
              <w:rPr>
                <w:rFonts w:eastAsia="Times New Roman"/>
                <w:bCs/>
              </w:rPr>
              <w:t>V</w:t>
            </w:r>
            <w:r w:rsidR="003346CD" w:rsidRPr="002B7B93">
              <w:rPr>
                <w:rFonts w:eastAsia="Times New Roman"/>
                <w:bCs/>
              </w:rPr>
              <w:t xml:space="preserve">alue </w:t>
            </w:r>
            <w:r w:rsidR="0041401B" w:rsidRPr="002B7B93">
              <w:rPr>
                <w:rFonts w:eastAsia="Times New Roman"/>
                <w:bCs/>
              </w:rPr>
              <w:t>S</w:t>
            </w:r>
            <w:r w:rsidR="003346CD" w:rsidRPr="002B7B93">
              <w:rPr>
                <w:rFonts w:eastAsia="Times New Roman"/>
                <w:bCs/>
              </w:rPr>
              <w:t>ubmission</w:t>
            </w:r>
            <w:r w:rsidR="005F42F1" w:rsidRPr="002B7B93">
              <w:rPr>
                <w:rFonts w:eastAsia="Times New Roman"/>
                <w:bCs/>
              </w:rPr>
              <w:t xml:space="preserve"> in accordance with the Social Value Delivery Plan</w:t>
            </w:r>
            <w:r w:rsidR="003346CD" w:rsidRPr="002B7B93">
              <w:rPr>
                <w:rFonts w:eastAsia="Times New Roman"/>
                <w:bCs/>
              </w:rPr>
              <w:t>.</w:t>
            </w:r>
          </w:p>
        </w:tc>
        <w:tc>
          <w:tcPr>
            <w:tcW w:w="4508" w:type="dxa"/>
            <w:tcBorders>
              <w:top w:val="single" w:sz="4" w:space="0" w:color="auto"/>
              <w:left w:val="single" w:sz="4" w:space="0" w:color="auto"/>
              <w:bottom w:val="single" w:sz="4" w:space="0" w:color="auto"/>
              <w:right w:val="single" w:sz="4" w:space="0" w:color="auto"/>
            </w:tcBorders>
          </w:tcPr>
          <w:p w14:paraId="3AE9461A" w14:textId="3261FDF4" w:rsidR="003346CD" w:rsidRPr="002B7B93" w:rsidRDefault="00F34487" w:rsidP="00C36A27">
            <w:pPr>
              <w:pStyle w:val="BodyText"/>
              <w:rPr>
                <w:rFonts w:eastAsia="Times New Roman"/>
                <w:bCs/>
              </w:rPr>
            </w:pPr>
            <w:r w:rsidRPr="002B7B93">
              <w:rPr>
                <w:rFonts w:eastAsia="Times New Roman"/>
                <w:bCs/>
              </w:rPr>
              <w:t xml:space="preserve">The Bidder </w:t>
            </w:r>
            <w:r w:rsidR="00993845" w:rsidRPr="002B7B93">
              <w:rPr>
                <w:rFonts w:eastAsia="Times New Roman"/>
                <w:bCs/>
              </w:rPr>
              <w:t>must identify</w:t>
            </w:r>
            <w:r w:rsidR="003346CD" w:rsidRPr="002B7B93">
              <w:rPr>
                <w:rFonts w:eastAsia="Times New Roman"/>
                <w:bCs/>
              </w:rPr>
              <w:t xml:space="preserve"> a clear, realistic and deliverable timeline for delivery for each </w:t>
            </w:r>
            <w:r w:rsidRPr="002B7B93">
              <w:rPr>
                <w:rFonts w:eastAsia="Times New Roman"/>
                <w:bCs/>
              </w:rPr>
              <w:t>M</w:t>
            </w:r>
            <w:r w:rsidR="003346CD" w:rsidRPr="002B7B93">
              <w:rPr>
                <w:rFonts w:eastAsia="Times New Roman"/>
                <w:bCs/>
              </w:rPr>
              <w:t xml:space="preserve">easure for the contract duration, which when implemented will deliver the </w:t>
            </w:r>
            <w:r w:rsidR="0041401B" w:rsidRPr="002B7B93">
              <w:rPr>
                <w:rFonts w:eastAsia="Times New Roman"/>
                <w:bCs/>
              </w:rPr>
              <w:t xml:space="preserve">Social Value </w:t>
            </w:r>
            <w:r w:rsidR="00CC3128" w:rsidRPr="002B7B93">
              <w:rPr>
                <w:rFonts w:eastAsia="Times New Roman"/>
                <w:bCs/>
              </w:rPr>
              <w:t>Submission</w:t>
            </w:r>
            <w:r w:rsidR="005F42F1" w:rsidRPr="002B7B93">
              <w:rPr>
                <w:rFonts w:eastAsia="Times New Roman"/>
                <w:bCs/>
              </w:rPr>
              <w:t xml:space="preserve"> in accordance with the Social Value Delivery Plan</w:t>
            </w:r>
            <w:r w:rsidR="003346CD" w:rsidRPr="002B7B93">
              <w:rPr>
                <w:rFonts w:eastAsia="Times New Roman"/>
                <w:bCs/>
              </w:rPr>
              <w:t xml:space="preserve"> in full</w:t>
            </w:r>
            <w:r w:rsidR="00993845" w:rsidRPr="002B7B93">
              <w:rPr>
                <w:rFonts w:eastAsia="Times New Roman"/>
                <w:bCs/>
              </w:rPr>
              <w:t>.</w:t>
            </w:r>
          </w:p>
        </w:tc>
      </w:tr>
      <w:tr w:rsidR="003346CD" w:rsidRPr="002B7B93" w14:paraId="6645A98B"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1E073618" w14:textId="61D43586" w:rsidR="003346CD" w:rsidRPr="002B7B93" w:rsidRDefault="00F34487" w:rsidP="00C36A27">
            <w:pPr>
              <w:pStyle w:val="BodyText"/>
              <w:rPr>
                <w:rFonts w:eastAsia="Times New Roman"/>
                <w:bCs/>
              </w:rPr>
            </w:pPr>
            <w:r w:rsidRPr="002B7B93">
              <w:rPr>
                <w:rFonts w:eastAsia="Times New Roman"/>
                <w:bCs/>
              </w:rPr>
              <w:t>Description of i</w:t>
            </w:r>
            <w:r w:rsidR="003346CD" w:rsidRPr="002B7B93">
              <w:rPr>
                <w:rFonts w:eastAsia="Times New Roman"/>
                <w:bCs/>
              </w:rPr>
              <w:t xml:space="preserve">nternal processes in the event that something goes wrong; </w:t>
            </w:r>
            <w:r w:rsidRPr="002B7B93">
              <w:rPr>
                <w:rFonts w:eastAsia="Times New Roman"/>
                <w:bCs/>
              </w:rPr>
              <w:t xml:space="preserve">for example, </w:t>
            </w:r>
            <w:r w:rsidR="003346CD" w:rsidRPr="002B7B93">
              <w:rPr>
                <w:rFonts w:eastAsia="Times New Roman"/>
                <w:bCs/>
              </w:rPr>
              <w:t>how will any non-delivery of offers made, or poor quality be escalated internally and addressed.</w:t>
            </w:r>
          </w:p>
        </w:tc>
        <w:tc>
          <w:tcPr>
            <w:tcW w:w="4508" w:type="dxa"/>
            <w:tcBorders>
              <w:top w:val="single" w:sz="4" w:space="0" w:color="auto"/>
              <w:left w:val="single" w:sz="4" w:space="0" w:color="auto"/>
              <w:bottom w:val="single" w:sz="4" w:space="0" w:color="auto"/>
              <w:right w:val="single" w:sz="4" w:space="0" w:color="auto"/>
            </w:tcBorders>
          </w:tcPr>
          <w:p w14:paraId="0DB7FBDB" w14:textId="745858B9" w:rsidR="003346CD" w:rsidRPr="002B7B93" w:rsidRDefault="00F34487" w:rsidP="00C36A27">
            <w:pPr>
              <w:pStyle w:val="BodyText"/>
              <w:rPr>
                <w:rFonts w:eastAsia="Times New Roman"/>
                <w:bCs/>
              </w:rPr>
            </w:pPr>
            <w:r w:rsidRPr="002B7B93">
              <w:rPr>
                <w:rFonts w:eastAsia="Times New Roman"/>
                <w:bCs/>
              </w:rPr>
              <w:t xml:space="preserve">The Bidder </w:t>
            </w:r>
            <w:r w:rsidR="00993845" w:rsidRPr="002B7B93">
              <w:rPr>
                <w:rFonts w:eastAsia="Times New Roman"/>
                <w:bCs/>
              </w:rPr>
              <w:t>must</w:t>
            </w:r>
            <w:r w:rsidRPr="002B7B93">
              <w:rPr>
                <w:rFonts w:eastAsia="Times New Roman"/>
                <w:bCs/>
              </w:rPr>
              <w:t xml:space="preserve"> d</w:t>
            </w:r>
            <w:r w:rsidR="003346CD" w:rsidRPr="002B7B93">
              <w:rPr>
                <w:rFonts w:eastAsia="Times New Roman"/>
                <w:bCs/>
              </w:rPr>
              <w:t>emonstrate optimal levels of internal engagement, communication, and management of social value related matters</w:t>
            </w:r>
            <w:r w:rsidR="00993845" w:rsidRPr="002B7B93">
              <w:rPr>
                <w:rFonts w:eastAsia="Times New Roman"/>
                <w:bCs/>
              </w:rPr>
              <w:t xml:space="preserve"> in order to effectively escalate and address relevant issues.</w:t>
            </w:r>
          </w:p>
        </w:tc>
      </w:tr>
      <w:tr w:rsidR="003346CD" w:rsidRPr="002B7B93" w14:paraId="4BDFEB63"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hideMark/>
          </w:tcPr>
          <w:p w14:paraId="1986210D" w14:textId="77777777" w:rsidR="003346CD" w:rsidRPr="002B7B93" w:rsidRDefault="003346CD" w:rsidP="00C36A27">
            <w:pPr>
              <w:pStyle w:val="BodyText"/>
              <w:rPr>
                <w:rFonts w:eastAsia="Times New Roman"/>
                <w:bCs/>
              </w:rPr>
            </w:pPr>
            <w:r w:rsidRPr="002B7B93">
              <w:rPr>
                <w:rFonts w:eastAsia="Times New Roman"/>
                <w:bCs/>
              </w:rPr>
              <w:t>Proposals detailing how the Bidder would consider continuously improving its delivery of Social Value over the Term of the Contract; </w:t>
            </w:r>
          </w:p>
        </w:tc>
        <w:tc>
          <w:tcPr>
            <w:tcW w:w="4508" w:type="dxa"/>
            <w:tcBorders>
              <w:top w:val="single" w:sz="4" w:space="0" w:color="auto"/>
              <w:left w:val="single" w:sz="4" w:space="0" w:color="auto"/>
              <w:bottom w:val="single" w:sz="4" w:space="0" w:color="auto"/>
              <w:right w:val="single" w:sz="4" w:space="0" w:color="auto"/>
            </w:tcBorders>
            <w:hideMark/>
          </w:tcPr>
          <w:p w14:paraId="49AEA43F" w14:textId="34688661" w:rsidR="00993845" w:rsidRPr="002B7B93" w:rsidRDefault="00993845" w:rsidP="00C36A27">
            <w:pPr>
              <w:pStyle w:val="BodyText"/>
              <w:rPr>
                <w:rFonts w:eastAsia="Times New Roman"/>
                <w:bCs/>
              </w:rPr>
            </w:pPr>
            <w:r w:rsidRPr="002B7B93">
              <w:rPr>
                <w:rFonts w:eastAsia="Times New Roman"/>
                <w:bCs/>
              </w:rPr>
              <w:t>The Bidder must identify</w:t>
            </w:r>
            <w:r w:rsidR="003346CD" w:rsidRPr="002B7B93">
              <w:rPr>
                <w:rFonts w:eastAsia="Times New Roman"/>
                <w:bCs/>
              </w:rPr>
              <w:t xml:space="preserve"> a clear and realistic process for ongoing review of the social value proposal to identify opportunities for continuous improvement of the social value proposal</w:t>
            </w:r>
            <w:r w:rsidRPr="002B7B93">
              <w:rPr>
                <w:rFonts w:eastAsia="Times New Roman"/>
                <w:bCs/>
              </w:rPr>
              <w:t>.</w:t>
            </w:r>
          </w:p>
        </w:tc>
      </w:tr>
      <w:tr w:rsidR="003346CD" w:rsidRPr="002B7B93" w14:paraId="28FBC284" w14:textId="77777777" w:rsidTr="003346CD">
        <w:trPr>
          <w:trHeight w:val="300"/>
        </w:trPr>
        <w:tc>
          <w:tcPr>
            <w:tcW w:w="4508" w:type="dxa"/>
            <w:tcBorders>
              <w:top w:val="single" w:sz="4" w:space="0" w:color="auto"/>
              <w:left w:val="single" w:sz="4" w:space="0" w:color="auto"/>
              <w:bottom w:val="single" w:sz="4" w:space="0" w:color="auto"/>
              <w:right w:val="single" w:sz="4" w:space="0" w:color="auto"/>
            </w:tcBorders>
          </w:tcPr>
          <w:p w14:paraId="4B4BA66F" w14:textId="2BA928FE" w:rsidR="003346CD" w:rsidRPr="002B7B93" w:rsidRDefault="003346CD" w:rsidP="00C36A27">
            <w:pPr>
              <w:pStyle w:val="BodyText"/>
              <w:rPr>
                <w:rFonts w:eastAsia="Times New Roman"/>
                <w:bCs/>
              </w:rPr>
            </w:pPr>
            <w:r w:rsidRPr="002B7B93">
              <w:rPr>
                <w:rFonts w:eastAsia="Times New Roman"/>
                <w:bCs/>
              </w:rPr>
              <w:t>Details of processes for engagement and collaboration with the TfL and relevant external and local stakeholders, including Voluntary Community and Social Enterprises (VCSEs) in the delivery of Social Value</w:t>
            </w:r>
            <w:r w:rsidR="00C36A27">
              <w:rPr>
                <w:rFonts w:eastAsia="Times New Roman"/>
                <w:bCs/>
              </w:rPr>
              <w:t>.</w:t>
            </w:r>
          </w:p>
        </w:tc>
        <w:tc>
          <w:tcPr>
            <w:tcW w:w="4508" w:type="dxa"/>
            <w:tcBorders>
              <w:top w:val="single" w:sz="4" w:space="0" w:color="auto"/>
              <w:left w:val="single" w:sz="4" w:space="0" w:color="auto"/>
              <w:bottom w:val="single" w:sz="4" w:space="0" w:color="auto"/>
              <w:right w:val="single" w:sz="4" w:space="0" w:color="auto"/>
            </w:tcBorders>
          </w:tcPr>
          <w:p w14:paraId="7BE9A71B" w14:textId="77777777" w:rsidR="00993845" w:rsidRPr="002B7B93" w:rsidRDefault="00993845" w:rsidP="00C36A27">
            <w:pPr>
              <w:pStyle w:val="BodyText"/>
              <w:rPr>
                <w:rFonts w:eastAsia="Times New Roman"/>
                <w:bCs/>
              </w:rPr>
            </w:pPr>
            <w:r w:rsidRPr="002B7B93">
              <w:rPr>
                <w:rFonts w:eastAsia="Times New Roman"/>
                <w:bCs/>
              </w:rPr>
              <w:t>The Bidder must:</w:t>
            </w:r>
          </w:p>
          <w:p w14:paraId="107B1CAE" w14:textId="165DE346" w:rsidR="00993845" w:rsidRPr="002B7B93" w:rsidRDefault="00993845" w:rsidP="00C36A27">
            <w:pPr>
              <w:pStyle w:val="BodyText1Hanging"/>
              <w:rPr>
                <w:rFonts w:eastAsia="Times New Roman"/>
              </w:rPr>
            </w:pPr>
            <w:r w:rsidRPr="002B7B93">
              <w:rPr>
                <w:rFonts w:eastAsia="Times New Roman"/>
              </w:rPr>
              <w:t>(a)</w:t>
            </w:r>
            <w:r w:rsidR="00C36A27">
              <w:rPr>
                <w:rFonts w:eastAsia="Times New Roman"/>
              </w:rPr>
              <w:tab/>
            </w:r>
            <w:r w:rsidRPr="002B7B93">
              <w:rPr>
                <w:rFonts w:eastAsia="Times New Roman"/>
              </w:rPr>
              <w:t>identify</w:t>
            </w:r>
            <w:r w:rsidR="003346CD" w:rsidRPr="002B7B93">
              <w:rPr>
                <w:rFonts w:eastAsia="Times New Roman"/>
              </w:rPr>
              <w:t xml:space="preserve"> key stakeholders needed to support the</w:t>
            </w:r>
            <w:r w:rsidRPr="002B7B93">
              <w:rPr>
                <w:rFonts w:eastAsia="Times New Roman"/>
              </w:rPr>
              <w:t xml:space="preserve"> commitments made in the Social Value Delivery</w:t>
            </w:r>
            <w:r w:rsidR="003346CD" w:rsidRPr="002B7B93">
              <w:rPr>
                <w:rFonts w:eastAsia="Times New Roman"/>
              </w:rPr>
              <w:t xml:space="preserve"> </w:t>
            </w:r>
            <w:r w:rsidRPr="002B7B93">
              <w:rPr>
                <w:rFonts w:eastAsia="Times New Roman"/>
              </w:rPr>
              <w:t>P</w:t>
            </w:r>
            <w:r w:rsidR="003346CD" w:rsidRPr="002B7B93">
              <w:rPr>
                <w:rFonts w:eastAsia="Times New Roman"/>
              </w:rPr>
              <w:t>lan</w:t>
            </w:r>
            <w:r w:rsidRPr="002B7B93">
              <w:rPr>
                <w:rFonts w:eastAsia="Times New Roman"/>
              </w:rPr>
              <w:t>;</w:t>
            </w:r>
            <w:r w:rsidR="003346CD" w:rsidRPr="002B7B93">
              <w:rPr>
                <w:rFonts w:eastAsia="Times New Roman"/>
              </w:rPr>
              <w:t xml:space="preserve"> and </w:t>
            </w:r>
          </w:p>
          <w:p w14:paraId="303CD780" w14:textId="23464738" w:rsidR="003346CD" w:rsidRPr="002B7B93" w:rsidRDefault="00993845" w:rsidP="00C36A27">
            <w:pPr>
              <w:pStyle w:val="BodyText1Hanging"/>
              <w:rPr>
                <w:rFonts w:eastAsia="Times New Roman"/>
              </w:rPr>
            </w:pPr>
            <w:r w:rsidRPr="002B7B93">
              <w:rPr>
                <w:rFonts w:eastAsia="Times New Roman"/>
              </w:rPr>
              <w:t>(b)</w:t>
            </w:r>
            <w:r w:rsidR="00C36A27">
              <w:rPr>
                <w:rFonts w:eastAsia="Times New Roman"/>
              </w:rPr>
              <w:tab/>
            </w:r>
            <w:r w:rsidR="003346CD" w:rsidRPr="002B7B93">
              <w:rPr>
                <w:rFonts w:eastAsia="Times New Roman"/>
              </w:rPr>
              <w:t xml:space="preserve">set out detailed </w:t>
            </w:r>
            <w:r w:rsidRPr="002B7B93">
              <w:rPr>
                <w:rFonts w:eastAsia="Times New Roman"/>
              </w:rPr>
              <w:t xml:space="preserve">and effective </w:t>
            </w:r>
            <w:r w:rsidR="003346CD" w:rsidRPr="002B7B93">
              <w:rPr>
                <w:rFonts w:eastAsia="Times New Roman"/>
              </w:rPr>
              <w:t xml:space="preserve">plans for </w:t>
            </w:r>
            <w:r w:rsidRPr="002B7B93">
              <w:rPr>
                <w:rFonts w:eastAsia="Times New Roman"/>
              </w:rPr>
              <w:t>engagement with TfL and relevant external and local stakeholders; and</w:t>
            </w:r>
          </w:p>
          <w:p w14:paraId="6B1BEA63" w14:textId="245C1B7C" w:rsidR="003346CD" w:rsidRPr="002B7B93" w:rsidRDefault="00993845" w:rsidP="00C36A27">
            <w:pPr>
              <w:pStyle w:val="BodyText1Hanging"/>
              <w:rPr>
                <w:rFonts w:eastAsia="Times New Roman"/>
              </w:rPr>
            </w:pPr>
            <w:r w:rsidRPr="002B7B93">
              <w:rPr>
                <w:rFonts w:eastAsia="Times New Roman"/>
              </w:rPr>
              <w:t>(c)</w:t>
            </w:r>
            <w:r w:rsidR="00C36A27">
              <w:rPr>
                <w:rFonts w:eastAsia="Times New Roman"/>
              </w:rPr>
              <w:tab/>
            </w:r>
            <w:r w:rsidRPr="002B7B93">
              <w:rPr>
                <w:rFonts w:eastAsia="Times New Roman"/>
              </w:rPr>
              <w:t>i</w:t>
            </w:r>
            <w:r w:rsidR="003346CD" w:rsidRPr="002B7B93">
              <w:rPr>
                <w:rFonts w:eastAsia="Times New Roman"/>
              </w:rPr>
              <w:t xml:space="preserve">nclude proposals for effective collaboration with </w:t>
            </w:r>
            <w:r w:rsidRPr="002B7B93">
              <w:rPr>
                <w:rFonts w:eastAsia="Times New Roman"/>
              </w:rPr>
              <w:t>relevant external and local stakeholders</w:t>
            </w:r>
            <w:r w:rsidR="003346CD" w:rsidRPr="002B7B93">
              <w:rPr>
                <w:rFonts w:eastAsia="Times New Roman"/>
              </w:rPr>
              <w:t xml:space="preserve"> to introduce external engagement and support, so helping creating place based social value</w:t>
            </w:r>
            <w:r w:rsidRPr="002B7B93">
              <w:rPr>
                <w:rFonts w:eastAsia="Times New Roman"/>
              </w:rPr>
              <w:t>.</w:t>
            </w:r>
          </w:p>
        </w:tc>
      </w:tr>
    </w:tbl>
    <w:p w14:paraId="15D4A433" w14:textId="19AC02EF" w:rsidR="00AF67F7" w:rsidRDefault="00AF67F7" w:rsidP="00AF67F7">
      <w:pPr>
        <w:pStyle w:val="BodyText"/>
        <w:jc w:val="center"/>
      </w:pPr>
    </w:p>
    <w:p w14:paraId="110A9AE1" w14:textId="77777777" w:rsidR="00C36A27" w:rsidRDefault="00C36A27">
      <w:pPr>
        <w:spacing w:line="240" w:lineRule="auto"/>
        <w:sectPr w:rsidR="00C36A27" w:rsidSect="004337AE">
          <w:headerReference w:type="even" r:id="rId21"/>
          <w:headerReference w:type="default" r:id="rId22"/>
          <w:footerReference w:type="even" r:id="rId23"/>
          <w:footerReference w:type="default" r:id="rId24"/>
          <w:headerReference w:type="first" r:id="rId25"/>
          <w:footerReference w:type="first" r:id="rId26"/>
          <w:pgSz w:w="11906" w:h="16838" w:code="9"/>
          <w:pgMar w:top="1133" w:right="1417" w:bottom="1133" w:left="1417" w:header="566" w:footer="425" w:gutter="0"/>
          <w:pgNumType w:start="1"/>
          <w:cols w:space="708"/>
          <w:docGrid w:linePitch="360"/>
        </w:sectPr>
      </w:pPr>
    </w:p>
    <w:p w14:paraId="3FAFEFD0" w14:textId="7F7E7E43" w:rsidR="00A72F88" w:rsidRDefault="00A72F88" w:rsidP="00C36A27">
      <w:pPr>
        <w:pStyle w:val="Appendix"/>
      </w:pPr>
    </w:p>
    <w:p w14:paraId="5B8FCAFD" w14:textId="690D8E1C" w:rsidR="00A72F88" w:rsidRDefault="004F4C3F" w:rsidP="00312138">
      <w:pPr>
        <w:pStyle w:val="AppendixSub"/>
      </w:pPr>
      <w:r w:rsidRPr="00C36A27">
        <w:rPr>
          <w:bCs/>
        </w:rPr>
        <w:t>Proforma KPI</w:t>
      </w:r>
      <w:r w:rsidR="00A72F88">
        <w:rPr>
          <w:rStyle w:val="FootnoteReference"/>
        </w:rPr>
        <w:footnoteReference w:id="3"/>
      </w:r>
    </w:p>
    <w:tbl>
      <w:tblPr>
        <w:tblStyle w:val="TableGrid20"/>
        <w:tblW w:w="5000" w:type="pct"/>
        <w:tblLook w:val="04A0" w:firstRow="1" w:lastRow="0" w:firstColumn="1" w:lastColumn="0" w:noHBand="0" w:noVBand="1"/>
      </w:tblPr>
      <w:tblGrid>
        <w:gridCol w:w="1198"/>
        <w:gridCol w:w="1383"/>
        <w:gridCol w:w="1657"/>
        <w:gridCol w:w="5679"/>
        <w:gridCol w:w="1162"/>
        <w:gridCol w:w="1162"/>
        <w:gridCol w:w="1162"/>
        <w:gridCol w:w="1159"/>
      </w:tblGrid>
      <w:tr w:rsidR="004F4C3F" w:rsidRPr="00A043BE" w14:paraId="5D3C236B" w14:textId="77777777" w:rsidTr="00F13C23">
        <w:trPr>
          <w:cantSplit/>
          <w:trHeight w:val="6870"/>
          <w:tblHeader/>
        </w:trPr>
        <w:tc>
          <w:tcPr>
            <w:tcW w:w="411" w:type="pct"/>
            <w:shd w:val="clear" w:color="auto" w:fill="auto"/>
          </w:tcPr>
          <w:p w14:paraId="014D8E90" w14:textId="1626AC19" w:rsidR="004F4C3F" w:rsidRPr="00F13C23" w:rsidRDefault="004F4C3F" w:rsidP="00F13C23">
            <w:pPr>
              <w:pStyle w:val="BodyText"/>
              <w:rPr>
                <w:sz w:val="16"/>
                <w:szCs w:val="16"/>
              </w:rPr>
            </w:pPr>
            <w:bookmarkStart w:id="40" w:name="_Hlk155959738"/>
            <w:r w:rsidRPr="00F13C23">
              <w:rPr>
                <w:sz w:val="16"/>
                <w:szCs w:val="16"/>
              </w:rPr>
              <w:t xml:space="preserve">KPI </w:t>
            </w:r>
          </w:p>
        </w:tc>
        <w:tc>
          <w:tcPr>
            <w:tcW w:w="475" w:type="pct"/>
            <w:shd w:val="clear" w:color="auto" w:fill="auto"/>
          </w:tcPr>
          <w:p w14:paraId="1762D15A" w14:textId="77777777" w:rsidR="004F4C3F" w:rsidRPr="00F13C23" w:rsidRDefault="004F4C3F" w:rsidP="00F13C23">
            <w:pPr>
              <w:pStyle w:val="BodyText"/>
              <w:rPr>
                <w:sz w:val="16"/>
                <w:szCs w:val="16"/>
              </w:rPr>
            </w:pPr>
            <w:r w:rsidRPr="00F13C23">
              <w:rPr>
                <w:sz w:val="16"/>
                <w:szCs w:val="16"/>
              </w:rPr>
              <w:t xml:space="preserve">Social Value </w:t>
            </w:r>
          </w:p>
        </w:tc>
        <w:tc>
          <w:tcPr>
            <w:tcW w:w="569" w:type="pct"/>
          </w:tcPr>
          <w:p w14:paraId="45063586" w14:textId="77777777" w:rsidR="004F4C3F" w:rsidRPr="00F13C23" w:rsidRDefault="004F4C3F" w:rsidP="00F13C23">
            <w:pPr>
              <w:pStyle w:val="BodyText"/>
              <w:spacing w:after="0"/>
              <w:rPr>
                <w:rFonts w:eastAsia="Times New Roman"/>
                <w:iCs/>
                <w:color w:val="000000"/>
                <w:sz w:val="16"/>
                <w:szCs w:val="16"/>
                <w:u w:val="single"/>
                <w:lang w:eastAsia="en-GB"/>
              </w:rPr>
            </w:pPr>
            <w:r w:rsidRPr="00F13C23">
              <w:rPr>
                <w:rFonts w:eastAsia="Times New Roman"/>
                <w:iCs/>
                <w:color w:val="000000"/>
                <w:sz w:val="16"/>
                <w:szCs w:val="16"/>
                <w:u w:val="single"/>
                <w:lang w:eastAsia="en-GB"/>
              </w:rPr>
              <w:t>Title</w:t>
            </w:r>
          </w:p>
          <w:p w14:paraId="1A403421" w14:textId="77777777" w:rsidR="004F4C3F" w:rsidRPr="00F13C23" w:rsidRDefault="004F4C3F" w:rsidP="00F13C23">
            <w:pPr>
              <w:pStyle w:val="BodyText"/>
              <w:rPr>
                <w:rFonts w:eastAsia="Times New Roman"/>
                <w:iCs/>
                <w:color w:val="000000"/>
                <w:sz w:val="16"/>
                <w:szCs w:val="16"/>
                <w:u w:val="single"/>
                <w:lang w:eastAsia="en-GB"/>
              </w:rPr>
            </w:pPr>
            <w:r w:rsidRPr="00F13C23">
              <w:rPr>
                <w:rFonts w:eastAsia="Times New Roman"/>
                <w:iCs/>
                <w:color w:val="000000"/>
                <w:sz w:val="16"/>
                <w:szCs w:val="16"/>
                <w:lang w:eastAsia="en-GB"/>
              </w:rPr>
              <w:t>Social Value Target</w:t>
            </w:r>
          </w:p>
          <w:p w14:paraId="2C1C9B13" w14:textId="77777777" w:rsidR="004F4C3F" w:rsidRPr="00F13C23" w:rsidRDefault="004F4C3F" w:rsidP="00F13C23">
            <w:pPr>
              <w:pStyle w:val="BodyText"/>
              <w:spacing w:after="0"/>
              <w:rPr>
                <w:rFonts w:eastAsia="Times New Roman"/>
                <w:iCs/>
                <w:color w:val="000000"/>
                <w:sz w:val="16"/>
                <w:szCs w:val="16"/>
                <w:u w:val="single"/>
                <w:lang w:eastAsia="en-GB"/>
              </w:rPr>
            </w:pPr>
            <w:r w:rsidRPr="00F13C23">
              <w:rPr>
                <w:rFonts w:eastAsia="Times New Roman"/>
                <w:iCs/>
                <w:color w:val="000000"/>
                <w:sz w:val="16"/>
                <w:szCs w:val="16"/>
                <w:u w:val="single"/>
                <w:lang w:eastAsia="en-GB"/>
              </w:rPr>
              <w:t>Purpose</w:t>
            </w:r>
          </w:p>
          <w:p w14:paraId="6075ED82" w14:textId="26044BE1" w:rsidR="004F4C3F" w:rsidRPr="00F13C23" w:rsidRDefault="004F4C3F" w:rsidP="00F13C23">
            <w:pPr>
              <w:pStyle w:val="BodyText"/>
              <w:rPr>
                <w:rFonts w:eastAsia="Times New Roman"/>
                <w:color w:val="000000"/>
                <w:sz w:val="16"/>
                <w:szCs w:val="16"/>
                <w:lang w:eastAsia="en-GB"/>
              </w:rPr>
            </w:pPr>
            <w:r w:rsidRPr="00F13C23">
              <w:rPr>
                <w:rFonts w:eastAsia="Times New Roman"/>
                <w:color w:val="000000"/>
                <w:sz w:val="16"/>
                <w:szCs w:val="16"/>
                <w:lang w:eastAsia="en-GB"/>
              </w:rPr>
              <w:t xml:space="preserve">Social Value Target Output percentage achieved as per Schedule </w:t>
            </w:r>
            <w:r w:rsidR="001759E1">
              <w:rPr>
                <w:rFonts w:eastAsia="Times New Roman"/>
                <w:color w:val="000000"/>
                <w:sz w:val="16"/>
                <w:szCs w:val="16"/>
                <w:lang w:eastAsia="en-GB"/>
              </w:rPr>
              <w:t>19</w:t>
            </w:r>
            <w:r w:rsidRPr="00F13C23">
              <w:rPr>
                <w:rFonts w:eastAsia="Times New Roman"/>
                <w:color w:val="000000"/>
                <w:sz w:val="16"/>
                <w:szCs w:val="16"/>
                <w:lang w:eastAsia="en-GB"/>
              </w:rPr>
              <w:t xml:space="preserve"> (</w:t>
            </w:r>
            <w:r w:rsidRPr="00F13C23">
              <w:rPr>
                <w:rFonts w:eastAsia="Times New Roman"/>
                <w:i/>
                <w:iCs/>
                <w:color w:val="000000"/>
                <w:sz w:val="16"/>
                <w:szCs w:val="16"/>
                <w:lang w:eastAsia="en-GB"/>
              </w:rPr>
              <w:t>Social Value</w:t>
            </w:r>
            <w:r w:rsidRPr="00F13C23">
              <w:rPr>
                <w:rFonts w:eastAsia="Times New Roman"/>
                <w:color w:val="000000"/>
                <w:sz w:val="16"/>
                <w:szCs w:val="16"/>
                <w:lang w:eastAsia="en-GB"/>
              </w:rPr>
              <w:t>)</w:t>
            </w:r>
          </w:p>
        </w:tc>
        <w:tc>
          <w:tcPr>
            <w:tcW w:w="1950" w:type="pct"/>
          </w:tcPr>
          <w:p w14:paraId="27258A9D" w14:textId="77777777" w:rsidR="004F4C3F" w:rsidRPr="000F18D1" w:rsidRDefault="004F4C3F" w:rsidP="00F13C23">
            <w:pPr>
              <w:pStyle w:val="BodyText"/>
              <w:spacing w:after="0"/>
              <w:rPr>
                <w:sz w:val="16"/>
                <w:szCs w:val="16"/>
                <w:u w:val="single"/>
              </w:rPr>
            </w:pPr>
            <w:r w:rsidRPr="000F18D1">
              <w:rPr>
                <w:sz w:val="16"/>
                <w:szCs w:val="16"/>
                <w:u w:val="single"/>
              </w:rPr>
              <w:t>Definitions</w:t>
            </w:r>
          </w:p>
          <w:p w14:paraId="66438293" w14:textId="6DE2BC2D" w:rsidR="004F4C3F" w:rsidRPr="000F18D1" w:rsidRDefault="004F4C3F" w:rsidP="00F13C23">
            <w:pPr>
              <w:pStyle w:val="BodyText"/>
              <w:rPr>
                <w:sz w:val="16"/>
                <w:szCs w:val="16"/>
              </w:rPr>
            </w:pPr>
            <w:r w:rsidRPr="000F18D1">
              <w:rPr>
                <w:sz w:val="16"/>
                <w:szCs w:val="16"/>
              </w:rPr>
              <w:t>“</w:t>
            </w:r>
            <w:r w:rsidRPr="000F18D1">
              <w:rPr>
                <w:b/>
                <w:bCs/>
                <w:sz w:val="16"/>
                <w:szCs w:val="16"/>
              </w:rPr>
              <w:t>Actual Social Value Delivered (£)</w:t>
            </w:r>
            <w:r w:rsidRPr="000F18D1">
              <w:rPr>
                <w:sz w:val="16"/>
                <w:szCs w:val="16"/>
              </w:rPr>
              <w:t>“, “</w:t>
            </w:r>
            <w:r w:rsidRPr="000F18D1">
              <w:rPr>
                <w:b/>
                <w:bCs/>
                <w:sz w:val="16"/>
                <w:szCs w:val="16"/>
              </w:rPr>
              <w:t>Social Value Target Output (£)</w:t>
            </w:r>
            <w:r w:rsidRPr="000F18D1">
              <w:rPr>
                <w:sz w:val="16"/>
                <w:szCs w:val="16"/>
              </w:rPr>
              <w:t>”, “</w:t>
            </w:r>
            <w:r w:rsidR="003A3664" w:rsidRPr="000F18D1">
              <w:rPr>
                <w:b/>
                <w:bCs/>
                <w:sz w:val="16"/>
                <w:szCs w:val="16"/>
              </w:rPr>
              <w:t xml:space="preserve">Contract </w:t>
            </w:r>
            <w:r w:rsidRPr="000F18D1">
              <w:rPr>
                <w:b/>
                <w:bCs/>
                <w:sz w:val="16"/>
                <w:szCs w:val="16"/>
              </w:rPr>
              <w:t>Year</w:t>
            </w:r>
            <w:r w:rsidRPr="000F18D1">
              <w:rPr>
                <w:sz w:val="16"/>
                <w:szCs w:val="16"/>
              </w:rPr>
              <w:t>”, “</w:t>
            </w:r>
            <w:r w:rsidRPr="000F18D1">
              <w:rPr>
                <w:b/>
                <w:bCs/>
                <w:sz w:val="16"/>
                <w:szCs w:val="16"/>
              </w:rPr>
              <w:t>Relevant Data</w:t>
            </w:r>
            <w:r w:rsidRPr="000F18D1">
              <w:rPr>
                <w:sz w:val="16"/>
                <w:szCs w:val="16"/>
              </w:rPr>
              <w:t>”, “</w:t>
            </w:r>
            <w:r w:rsidR="009A1E5B" w:rsidRPr="009A1E5B">
              <w:rPr>
                <w:b/>
                <w:bCs/>
                <w:sz w:val="16"/>
                <w:szCs w:val="16"/>
              </w:rPr>
              <w:t>Tailored</w:t>
            </w:r>
            <w:r w:rsidRPr="009A1E5B">
              <w:rPr>
                <w:b/>
                <w:bCs/>
                <w:sz w:val="16"/>
                <w:szCs w:val="16"/>
              </w:rPr>
              <w:t xml:space="preserve"> </w:t>
            </w:r>
            <w:r w:rsidR="00EF51C0" w:rsidRPr="000F18D1">
              <w:rPr>
                <w:b/>
                <w:bCs/>
                <w:sz w:val="16"/>
                <w:szCs w:val="16"/>
              </w:rPr>
              <w:t>TOM System™</w:t>
            </w:r>
            <w:r w:rsidRPr="000F18D1">
              <w:rPr>
                <w:sz w:val="16"/>
                <w:szCs w:val="16"/>
              </w:rPr>
              <w:t>”, “</w:t>
            </w:r>
            <w:r w:rsidRPr="000F18D1">
              <w:rPr>
                <w:b/>
                <w:bCs/>
                <w:sz w:val="16"/>
                <w:szCs w:val="16"/>
              </w:rPr>
              <w:t>Social Value</w:t>
            </w:r>
            <w:r w:rsidRPr="000F18D1">
              <w:rPr>
                <w:sz w:val="16"/>
                <w:szCs w:val="16"/>
              </w:rPr>
              <w:t>” and “</w:t>
            </w:r>
            <w:r w:rsidRPr="000F18D1">
              <w:rPr>
                <w:b/>
                <w:bCs/>
                <w:sz w:val="16"/>
                <w:szCs w:val="16"/>
              </w:rPr>
              <w:t>Social Value Portal</w:t>
            </w:r>
            <w:r w:rsidRPr="000F18D1">
              <w:rPr>
                <w:sz w:val="16"/>
                <w:szCs w:val="16"/>
              </w:rPr>
              <w:t xml:space="preserve">” shall have the meanings given to them in Schedule </w:t>
            </w:r>
            <w:r w:rsidR="001759E1">
              <w:rPr>
                <w:sz w:val="16"/>
                <w:szCs w:val="16"/>
              </w:rPr>
              <w:t>19</w:t>
            </w:r>
            <w:r w:rsidRPr="000F18D1">
              <w:rPr>
                <w:sz w:val="16"/>
                <w:szCs w:val="16"/>
              </w:rPr>
              <w:t xml:space="preserve"> (</w:t>
            </w:r>
            <w:r w:rsidRPr="000F18D1">
              <w:rPr>
                <w:i/>
                <w:iCs/>
                <w:sz w:val="16"/>
                <w:szCs w:val="16"/>
              </w:rPr>
              <w:t>Social Value</w:t>
            </w:r>
            <w:r w:rsidRPr="000F18D1">
              <w:rPr>
                <w:sz w:val="16"/>
                <w:szCs w:val="16"/>
              </w:rPr>
              <w:t>).</w:t>
            </w:r>
          </w:p>
          <w:p w14:paraId="447C0730" w14:textId="77777777" w:rsidR="004F4C3F" w:rsidRPr="000F18D1" w:rsidRDefault="004F4C3F" w:rsidP="00F13C23">
            <w:pPr>
              <w:pStyle w:val="BodyText"/>
              <w:spacing w:after="0"/>
              <w:rPr>
                <w:sz w:val="16"/>
                <w:szCs w:val="16"/>
                <w:u w:val="single"/>
              </w:rPr>
            </w:pPr>
            <w:r w:rsidRPr="000F18D1">
              <w:rPr>
                <w:sz w:val="16"/>
                <w:szCs w:val="16"/>
                <w:u w:val="single"/>
              </w:rPr>
              <w:t>Measure</w:t>
            </w:r>
          </w:p>
          <w:p w14:paraId="652C892A" w14:textId="601FFB94" w:rsidR="004F4C3F" w:rsidRPr="000F18D1" w:rsidRDefault="004F4C3F" w:rsidP="00F13C23">
            <w:pPr>
              <w:pStyle w:val="BodyText"/>
              <w:rPr>
                <w:sz w:val="16"/>
                <w:szCs w:val="16"/>
              </w:rPr>
            </w:pPr>
            <w:r w:rsidRPr="000F18D1">
              <w:rPr>
                <w:sz w:val="16"/>
                <w:szCs w:val="16"/>
              </w:rPr>
              <w:t xml:space="preserve">The proportion of the Social Value Target Output that has been achieved </w:t>
            </w:r>
            <w:r w:rsidR="00E56525" w:rsidRPr="000F18D1">
              <w:rPr>
                <w:sz w:val="16"/>
                <w:szCs w:val="16"/>
              </w:rPr>
              <w:t>[</w:t>
            </w:r>
            <w:r w:rsidRPr="000F18D1">
              <w:rPr>
                <w:sz w:val="16"/>
                <w:szCs w:val="16"/>
              </w:rPr>
              <w:t xml:space="preserve">for the relevant </w:t>
            </w:r>
            <w:r w:rsidR="003A3664" w:rsidRPr="000F18D1">
              <w:rPr>
                <w:sz w:val="16"/>
                <w:szCs w:val="16"/>
              </w:rPr>
              <w:t xml:space="preserve">Contract </w:t>
            </w:r>
            <w:r w:rsidRPr="000F18D1">
              <w:rPr>
                <w:sz w:val="16"/>
                <w:szCs w:val="16"/>
              </w:rPr>
              <w:t>Year.</w:t>
            </w:r>
            <w:r w:rsidR="00E56525" w:rsidRPr="000F18D1">
              <w:rPr>
                <w:sz w:val="16"/>
                <w:szCs w:val="16"/>
              </w:rPr>
              <w:t>]</w:t>
            </w:r>
            <w:r w:rsidRPr="000F18D1">
              <w:rPr>
                <w:sz w:val="16"/>
                <w:szCs w:val="16"/>
              </w:rPr>
              <w:t xml:space="preserve"> </w:t>
            </w:r>
          </w:p>
          <w:p w14:paraId="509F92C1" w14:textId="77777777" w:rsidR="004F4C3F" w:rsidRPr="000F18D1" w:rsidRDefault="004F4C3F" w:rsidP="00F13C23">
            <w:pPr>
              <w:pStyle w:val="BodyText"/>
              <w:rPr>
                <w:sz w:val="16"/>
                <w:szCs w:val="16"/>
              </w:rPr>
            </w:pPr>
            <w:r w:rsidRPr="000F18D1">
              <w:rPr>
                <w:sz w:val="16"/>
                <w:szCs w:val="16"/>
              </w:rPr>
              <w:t>Measurement Rule</w:t>
            </w:r>
          </w:p>
          <w:p w14:paraId="14CDCFA8" w14:textId="09B334FE" w:rsidR="004F4C3F" w:rsidRPr="000F18D1" w:rsidRDefault="004F4C3F" w:rsidP="00F13C23">
            <w:pPr>
              <w:pStyle w:val="BodyText"/>
              <w:spacing w:after="0"/>
              <w:rPr>
                <w:color w:val="000000"/>
                <w:sz w:val="16"/>
                <w:szCs w:val="16"/>
              </w:rPr>
            </w:pPr>
            <w:r w:rsidRPr="000F18D1">
              <w:rPr>
                <w:color w:val="000000"/>
                <w:sz w:val="16"/>
                <w:szCs w:val="16"/>
              </w:rPr>
              <w:t xml:space="preserve">KPI   = </w:t>
            </w:r>
            <w:r w:rsidRPr="000F18D1">
              <w:rPr>
                <w:color w:val="000000"/>
                <w:sz w:val="16"/>
                <w:szCs w:val="16"/>
                <w:u w:val="single"/>
              </w:rPr>
              <w:t>Actual Social Value Delivered (£)</w:t>
            </w:r>
            <w:r w:rsidRPr="000F18D1">
              <w:rPr>
                <w:color w:val="000000"/>
                <w:sz w:val="16"/>
                <w:szCs w:val="16"/>
              </w:rPr>
              <w:t xml:space="preserve">     X100</w:t>
            </w:r>
          </w:p>
          <w:p w14:paraId="36A415D5" w14:textId="34A1823D" w:rsidR="004F4C3F" w:rsidRPr="000F18D1" w:rsidRDefault="004F4C3F" w:rsidP="00F13C23">
            <w:pPr>
              <w:pStyle w:val="BodyText"/>
              <w:rPr>
                <w:color w:val="000000"/>
                <w:sz w:val="16"/>
                <w:szCs w:val="16"/>
              </w:rPr>
            </w:pPr>
            <w:r w:rsidRPr="000F18D1">
              <w:rPr>
                <w:color w:val="000000"/>
                <w:sz w:val="16"/>
                <w:szCs w:val="16"/>
              </w:rPr>
              <w:t xml:space="preserve">             Social Value Target Output (£) </w:t>
            </w:r>
          </w:p>
          <w:p w14:paraId="5193AA8E" w14:textId="616086F9" w:rsidR="004F4C3F" w:rsidRPr="000F18D1" w:rsidRDefault="004F4C3F" w:rsidP="00F13C23">
            <w:pPr>
              <w:pStyle w:val="BodyText"/>
              <w:rPr>
                <w:sz w:val="16"/>
                <w:szCs w:val="16"/>
              </w:rPr>
            </w:pPr>
            <w:r w:rsidRPr="000F18D1">
              <w:rPr>
                <w:sz w:val="16"/>
                <w:szCs w:val="16"/>
              </w:rPr>
              <w:t>The Supplier</w:t>
            </w:r>
            <w:r w:rsidRPr="000F18D1">
              <w:rPr>
                <w:color w:val="FF0000"/>
                <w:sz w:val="16"/>
                <w:szCs w:val="16"/>
              </w:rPr>
              <w:t xml:space="preserve"> </w:t>
            </w:r>
            <w:r w:rsidRPr="000F18D1">
              <w:rPr>
                <w:sz w:val="16"/>
                <w:szCs w:val="16"/>
              </w:rPr>
              <w:t xml:space="preserve">shall comply with the relevant reporting and monitoring requirements set out in Schedule </w:t>
            </w:r>
            <w:r w:rsidR="001759E1">
              <w:rPr>
                <w:sz w:val="16"/>
                <w:szCs w:val="16"/>
              </w:rPr>
              <w:t>19</w:t>
            </w:r>
            <w:r w:rsidRPr="000F18D1">
              <w:rPr>
                <w:sz w:val="16"/>
                <w:szCs w:val="16"/>
              </w:rPr>
              <w:t xml:space="preserve"> (</w:t>
            </w:r>
            <w:r w:rsidRPr="000F18D1">
              <w:rPr>
                <w:i/>
                <w:iCs/>
                <w:sz w:val="16"/>
                <w:szCs w:val="16"/>
              </w:rPr>
              <w:t>Social Value</w:t>
            </w:r>
            <w:r w:rsidRPr="000F18D1">
              <w:rPr>
                <w:sz w:val="16"/>
                <w:szCs w:val="16"/>
              </w:rPr>
              <w:t xml:space="preserve">) and identified in the </w:t>
            </w:r>
            <w:r w:rsidR="009A1E5B">
              <w:rPr>
                <w:sz w:val="16"/>
                <w:szCs w:val="16"/>
              </w:rPr>
              <w:t>Tailored</w:t>
            </w:r>
            <w:r w:rsidRPr="000F18D1">
              <w:rPr>
                <w:sz w:val="16"/>
                <w:szCs w:val="16"/>
              </w:rPr>
              <w:t xml:space="preserve"> </w:t>
            </w:r>
            <w:r w:rsidR="00EF51C0" w:rsidRPr="000F18D1">
              <w:rPr>
                <w:sz w:val="16"/>
                <w:szCs w:val="16"/>
              </w:rPr>
              <w:t>TOM System™</w:t>
            </w:r>
            <w:r w:rsidRPr="000F18D1">
              <w:rPr>
                <w:sz w:val="16"/>
                <w:szCs w:val="16"/>
              </w:rPr>
              <w:t xml:space="preserve"> including uploading Relevant Data to the Social Value Portal website, at least every three months, and shall ensure that all Relevant Data is available and accessible by the Company.</w:t>
            </w:r>
          </w:p>
          <w:p w14:paraId="2902E36D" w14:textId="77777777" w:rsidR="004F4C3F" w:rsidRPr="000F18D1" w:rsidRDefault="004F4C3F" w:rsidP="00F13C23">
            <w:pPr>
              <w:pStyle w:val="BodyText"/>
              <w:rPr>
                <w:sz w:val="16"/>
                <w:szCs w:val="16"/>
              </w:rPr>
            </w:pPr>
            <w:r w:rsidRPr="000F18D1">
              <w:rPr>
                <w:sz w:val="16"/>
                <w:szCs w:val="16"/>
              </w:rPr>
              <w:t xml:space="preserve">Any data/evidence amendments requested by Social Value Portal will be actioned before the next quarterly Core Group review meeting with the Company. </w:t>
            </w:r>
          </w:p>
          <w:p w14:paraId="6EDB9E44" w14:textId="203FC605" w:rsidR="004F4C3F" w:rsidRPr="000F18D1" w:rsidRDefault="004F4C3F" w:rsidP="00F13C23">
            <w:pPr>
              <w:pStyle w:val="BodyText"/>
              <w:rPr>
                <w:sz w:val="16"/>
                <w:szCs w:val="16"/>
              </w:rPr>
            </w:pPr>
            <w:r w:rsidRPr="000F18D1">
              <w:rPr>
                <w:sz w:val="16"/>
                <w:szCs w:val="16"/>
              </w:rPr>
              <w:t xml:space="preserve">The Supplier shall pull the ‘Export to PDF’ progress report from the Social Value Portal website to be reviewed at each quarterly Core Group review meeting with the Company (as set out in Schedule </w:t>
            </w:r>
            <w:r w:rsidR="001759E1">
              <w:rPr>
                <w:sz w:val="16"/>
                <w:szCs w:val="16"/>
              </w:rPr>
              <w:t>5</w:t>
            </w:r>
            <w:r w:rsidRPr="000F18D1">
              <w:rPr>
                <w:sz w:val="16"/>
                <w:szCs w:val="16"/>
              </w:rPr>
              <w:t xml:space="preserve"> (Contract Management)).  </w:t>
            </w:r>
          </w:p>
          <w:p w14:paraId="73BFD4CD" w14:textId="77777777" w:rsidR="004F4C3F" w:rsidRPr="000F18D1" w:rsidRDefault="004F4C3F" w:rsidP="00F13C23">
            <w:pPr>
              <w:pStyle w:val="BodyText"/>
              <w:spacing w:after="0"/>
              <w:rPr>
                <w:sz w:val="16"/>
                <w:szCs w:val="16"/>
                <w:u w:val="single"/>
                <w:lang w:eastAsia="en-GB"/>
              </w:rPr>
            </w:pPr>
            <w:r w:rsidRPr="000F18D1">
              <w:rPr>
                <w:sz w:val="16"/>
                <w:szCs w:val="16"/>
                <w:u w:val="single"/>
                <w:lang w:eastAsia="en-GB"/>
              </w:rPr>
              <w:t>Data Source</w:t>
            </w:r>
          </w:p>
          <w:p w14:paraId="2153B5A2" w14:textId="77777777" w:rsidR="004F4C3F" w:rsidRPr="000F18D1" w:rsidRDefault="004F4C3F" w:rsidP="00F13C23">
            <w:pPr>
              <w:pStyle w:val="BodyText"/>
              <w:rPr>
                <w:rFonts w:eastAsia="Calibri"/>
              </w:rPr>
            </w:pPr>
            <w:r w:rsidRPr="000F18D1">
              <w:rPr>
                <w:sz w:val="16"/>
                <w:szCs w:val="16"/>
                <w:lang w:eastAsia="en-GB"/>
              </w:rPr>
              <w:t>Social Value Portal.</w:t>
            </w:r>
          </w:p>
        </w:tc>
        <w:tc>
          <w:tcPr>
            <w:tcW w:w="399" w:type="pct"/>
          </w:tcPr>
          <w:p w14:paraId="236BD6C1" w14:textId="77777777" w:rsidR="004F4C3F" w:rsidRPr="00F13C23" w:rsidRDefault="004F4C3F" w:rsidP="00F13C23">
            <w:pPr>
              <w:pStyle w:val="BodyText"/>
              <w:rPr>
                <w:sz w:val="16"/>
                <w:szCs w:val="16"/>
              </w:rPr>
            </w:pPr>
            <w:r w:rsidRPr="00F13C23">
              <w:rPr>
                <w:sz w:val="16"/>
                <w:szCs w:val="16"/>
              </w:rPr>
              <w:t xml:space="preserve">Annually </w:t>
            </w:r>
          </w:p>
        </w:tc>
        <w:tc>
          <w:tcPr>
            <w:tcW w:w="399" w:type="pct"/>
          </w:tcPr>
          <w:p w14:paraId="7B1A67DA" w14:textId="77777777" w:rsidR="004F4C3F" w:rsidRPr="00F13C23" w:rsidRDefault="004F4C3F" w:rsidP="00F13C23">
            <w:pPr>
              <w:pStyle w:val="BodyText"/>
              <w:rPr>
                <w:color w:val="000000"/>
                <w:sz w:val="16"/>
                <w:szCs w:val="16"/>
              </w:rPr>
            </w:pPr>
            <w:r w:rsidRPr="00F13C23">
              <w:rPr>
                <w:color w:val="000000"/>
                <w:sz w:val="16"/>
                <w:szCs w:val="16"/>
              </w:rPr>
              <w:t>Less than 55% not on track or achieved (a plan to deliver alternative Social Value to be agreed with the Company)</w:t>
            </w:r>
          </w:p>
        </w:tc>
        <w:tc>
          <w:tcPr>
            <w:tcW w:w="399" w:type="pct"/>
          </w:tcPr>
          <w:p w14:paraId="3EF82E87" w14:textId="6184A031" w:rsidR="004F4C3F" w:rsidRPr="00F13C23" w:rsidRDefault="004F4C3F" w:rsidP="00F13C23">
            <w:pPr>
              <w:pStyle w:val="BodyText"/>
              <w:rPr>
                <w:color w:val="000000"/>
                <w:sz w:val="16"/>
                <w:szCs w:val="16"/>
              </w:rPr>
            </w:pPr>
            <w:r w:rsidRPr="00F13C23">
              <w:rPr>
                <w:color w:val="000000"/>
                <w:sz w:val="16"/>
                <w:szCs w:val="16"/>
              </w:rPr>
              <w:t>55%-80% on track against plan or achieved</w:t>
            </w:r>
            <w:r w:rsidR="00F13C23">
              <w:rPr>
                <w:color w:val="000000"/>
                <w:sz w:val="16"/>
                <w:szCs w:val="16"/>
              </w:rPr>
              <w:t xml:space="preserve"> </w:t>
            </w:r>
            <w:r w:rsidRPr="00F13C23">
              <w:rPr>
                <w:color w:val="000000"/>
                <w:sz w:val="16"/>
                <w:szCs w:val="16"/>
              </w:rPr>
              <w:t>(a plan to deliver alternative Social Value to be agreed with the Company)</w:t>
            </w:r>
          </w:p>
        </w:tc>
        <w:tc>
          <w:tcPr>
            <w:tcW w:w="399" w:type="pct"/>
          </w:tcPr>
          <w:p w14:paraId="521DD333" w14:textId="77777777" w:rsidR="004F4C3F" w:rsidRPr="00F13C23" w:rsidRDefault="004F4C3F" w:rsidP="00F13C23">
            <w:pPr>
              <w:pStyle w:val="BodyText"/>
              <w:rPr>
                <w:color w:val="000000"/>
                <w:sz w:val="16"/>
                <w:szCs w:val="16"/>
              </w:rPr>
            </w:pPr>
            <w:r w:rsidRPr="00F13C23">
              <w:rPr>
                <w:color w:val="000000"/>
                <w:sz w:val="16"/>
                <w:szCs w:val="16"/>
              </w:rPr>
              <w:t>80%+ on track against plan or achieved</w:t>
            </w:r>
          </w:p>
        </w:tc>
      </w:tr>
      <w:bookmarkEnd w:id="40"/>
    </w:tbl>
    <w:p w14:paraId="476D1AF4" w14:textId="77777777" w:rsidR="00AF67F7" w:rsidRPr="00F13C23" w:rsidRDefault="00AF67F7" w:rsidP="00F13C23">
      <w:pPr>
        <w:spacing w:line="240" w:lineRule="auto"/>
        <w:rPr>
          <w:sz w:val="2"/>
          <w:szCs w:val="2"/>
        </w:rPr>
      </w:pPr>
    </w:p>
    <w:sectPr w:rsidR="00AF67F7" w:rsidRPr="00F13C23" w:rsidSect="004337AE">
      <w:pgSz w:w="16838" w:h="11906" w:orient="landscape" w:code="9"/>
      <w:pgMar w:top="1417" w:right="1133" w:bottom="1417" w:left="1133" w:header="566"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27E0" w14:textId="77777777" w:rsidR="0040670D" w:rsidRDefault="0040670D" w:rsidP="00BF3DDB">
      <w:pPr>
        <w:spacing w:line="240" w:lineRule="auto"/>
      </w:pPr>
      <w:r>
        <w:separator/>
      </w:r>
    </w:p>
  </w:endnote>
  <w:endnote w:type="continuationSeparator" w:id="0">
    <w:p w14:paraId="68B472A3" w14:textId="77777777" w:rsidR="0040670D" w:rsidRDefault="0040670D" w:rsidP="00BF3DDB">
      <w:pPr>
        <w:spacing w:line="240" w:lineRule="auto"/>
      </w:pPr>
      <w:r>
        <w:continuationSeparator/>
      </w:r>
    </w:p>
  </w:endnote>
  <w:endnote w:type="continuationNotice" w:id="1">
    <w:p w14:paraId="001188B0" w14:textId="77777777" w:rsidR="0040670D" w:rsidRDefault="004067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B060402020202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0147" w14:textId="26F331C1" w:rsidR="00C80864" w:rsidRDefault="00662B44">
    <w:pPr>
      <w:pStyle w:val="Footer"/>
    </w:pPr>
    <w:r>
      <w:rPr>
        <w:noProof/>
      </w:rPr>
      <mc:AlternateContent>
        <mc:Choice Requires="wps">
          <w:drawing>
            <wp:anchor distT="0" distB="0" distL="114300" distR="114300" simplePos="0" relativeHeight="251658240" behindDoc="0" locked="0" layoutInCell="0" allowOverlap="1" wp14:anchorId="7CE4C8DE" wp14:editId="63F25A77">
              <wp:simplePos x="0" y="0"/>
              <wp:positionH relativeFrom="page">
                <wp:posOffset>-105711</wp:posOffset>
              </wp:positionH>
              <wp:positionV relativeFrom="page">
                <wp:posOffset>10216967</wp:posOffset>
              </wp:positionV>
              <wp:extent cx="7772400" cy="457990"/>
              <wp:effectExtent l="0" t="0" r="0" b="0"/>
              <wp:wrapNone/>
              <wp:docPr id="3" name="MSIPCM9ba045a9a40d05b2496b2e4f" descr="{&quot;HashCode&quot;:1369901735,&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9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166EF4" w14:textId="2B696B88" w:rsidR="00662B44" w:rsidRPr="00D2734E" w:rsidRDefault="00D2734E" w:rsidP="00D2734E">
                          <w:pPr>
                            <w:jc w:val="center"/>
                            <w:rPr>
                              <w:rFonts w:ascii="Calibri" w:hAnsi="Calibri" w:cs="Calibri"/>
                              <w:color w:val="000000"/>
                              <w:sz w:val="28"/>
                            </w:rPr>
                          </w:pPr>
                          <w:r w:rsidRPr="00D2734E">
                            <w:rPr>
                              <w:rFonts w:ascii="Calibri" w:hAnsi="Calibri" w:cs="Calibri"/>
                              <w:color w:val="000000"/>
                              <w:sz w:val="28"/>
                            </w:rPr>
                            <w:t>TfL RESTRICTED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CE4C8DE" id="_x0000_t202" coordsize="21600,21600" o:spt="202" path="m,l,21600r21600,l21600,xe">
              <v:stroke joinstyle="miter"/>
              <v:path gradientshapeok="t" o:connecttype="rect"/>
            </v:shapetype>
            <v:shape id="MSIPCM9ba045a9a40d05b2496b2e4f" o:spid="_x0000_s1026" type="#_x0000_t202" alt="{&quot;HashCode&quot;:1369901735,&quot;Height&quot;:9999999.0,&quot;Width&quot;:9999999.0,&quot;Placement&quot;:&quot;Footer&quot;,&quot;Index&quot;:&quot;Primary&quot;,&quot;Section&quot;:1,&quot;Top&quot;:0.0,&quot;Left&quot;:0.0}" style="position:absolute;left:0;text-align:left;margin-left:-8.3pt;margin-top:804.5pt;width:612pt;height:36.0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" o:allowincell="f" filled="f" stroked="f" strokeweight=".5pt">
              <v:textbox inset=",0,,0">
                <w:txbxContent>
                  <w:p w14:paraId="35166EF4" w14:textId="2B696B88" w:rsidR="00662B44" w:rsidRPr="00D2734E" w:rsidRDefault="00D2734E" w:rsidP="00D2734E">
                    <w:pPr>
                      <w:jc w:val="center"/>
                      <w:rPr>
                        <w:rFonts w:ascii="Calibri" w:hAnsi="Calibri" w:cs="Calibri"/>
                        <w:color w:val="000000"/>
                        <w:sz w:val="28"/>
                      </w:rPr>
                    </w:pPr>
                    <w:r w:rsidRPr="00D2734E">
                      <w:rPr>
                        <w:rFonts w:ascii="Calibri" w:hAnsi="Calibri" w:cs="Calibri"/>
                        <w:color w:val="000000"/>
                        <w:sz w:val="28"/>
                      </w:rPr>
                      <w:t>TfL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024E" w14:textId="77777777" w:rsidR="001669AF" w:rsidRDefault="00166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6F88" w14:textId="1EF82F92" w:rsidR="00D42DC1" w:rsidRDefault="002B2471">
    <w:pPr>
      <w:pStyle w:val="Footer"/>
      <w:rPr>
        <w:rStyle w:val="PageNumber"/>
      </w:rPr>
    </w:pPr>
    <w:r>
      <w:rPr>
        <w:noProof/>
        <w:sz w:val="20"/>
      </w:rPr>
      <mc:AlternateContent>
        <mc:Choice Requires="wps">
          <w:drawing>
            <wp:anchor distT="0" distB="0" distL="114300" distR="114300" simplePos="0" relativeHeight="251658241" behindDoc="0" locked="0" layoutInCell="0" allowOverlap="1" wp14:anchorId="515C247C" wp14:editId="32CBF7DB">
              <wp:simplePos x="0" y="0"/>
              <wp:positionH relativeFrom="page">
                <wp:posOffset>-105711</wp:posOffset>
              </wp:positionH>
              <wp:positionV relativeFrom="page">
                <wp:align>bottom</wp:align>
              </wp:positionV>
              <wp:extent cx="7772400" cy="357600"/>
              <wp:effectExtent l="0" t="0" r="0" b="4445"/>
              <wp:wrapNone/>
              <wp:docPr id="4" name="MSIPCM44da42d39fc099de52a67607" descr="{&quot;HashCode&quot;:1369901735,&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357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CF0662" w14:textId="071BDCF8" w:rsidR="00662B44" w:rsidRPr="00D2734E" w:rsidRDefault="00D2734E" w:rsidP="00D2734E">
                          <w:pPr>
                            <w:jc w:val="center"/>
                            <w:rPr>
                              <w:rFonts w:ascii="Calibri" w:hAnsi="Calibri" w:cs="Calibri"/>
                              <w:color w:val="000000"/>
                              <w:sz w:val="28"/>
                            </w:rPr>
                          </w:pPr>
                          <w:r w:rsidRPr="00D2734E">
                            <w:rPr>
                              <w:rFonts w:ascii="Calibri" w:hAnsi="Calibri" w:cs="Calibri"/>
                              <w:color w:val="000000"/>
                              <w:sz w:val="28"/>
                            </w:rPr>
                            <w:t>TfL RESTRICTED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15C247C" id="_x0000_t202" coordsize="21600,21600" o:spt="202" path="m,l,21600r21600,l21600,xe">
              <v:stroke joinstyle="miter"/>
              <v:path gradientshapeok="t" o:connecttype="rect"/>
            </v:shapetype>
            <v:shape id="MSIPCM44da42d39fc099de52a67607" o:spid="_x0000_s1027" type="#_x0000_t202" alt="{&quot;HashCode&quot;:1369901735,&quot;Height&quot;:9999999.0,&quot;Width&quot;:9999999.0,&quot;Placement&quot;:&quot;Footer&quot;,&quot;Index&quot;:&quot;Primary&quot;,&quot;Section&quot;:2,&quot;Top&quot;:0.0,&quot;Left&quot;:0.0}" style="position:absolute;left:0;text-align:left;margin-left:-8.3pt;margin-top:0;width:612pt;height:28.15pt;z-index:251658241;visibility:visible;mso-wrap-style:square;mso-height-percent:0;mso-wrap-distance-left:9pt;mso-wrap-distance-top:0;mso-wrap-distance-right:9pt;mso-wrap-distance-bottom:0;mso-position-horizontal:absolute;mso-position-horizontal-relative:page;mso-position-vertical:bottom;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" o:allowincell="f" filled="f" stroked="f" strokeweight=".5pt">
              <v:textbox inset=",0,,0">
                <w:txbxContent>
                  <w:p w14:paraId="41CF0662" w14:textId="071BDCF8" w:rsidR="00662B44" w:rsidRPr="00D2734E" w:rsidRDefault="00D2734E" w:rsidP="00D2734E">
                    <w:pPr>
                      <w:jc w:val="center"/>
                      <w:rPr>
                        <w:rFonts w:ascii="Calibri" w:hAnsi="Calibri" w:cs="Calibri"/>
                        <w:color w:val="000000"/>
                        <w:sz w:val="28"/>
                      </w:rPr>
                    </w:pPr>
                    <w:r w:rsidRPr="00D2734E">
                      <w:rPr>
                        <w:rFonts w:ascii="Calibri" w:hAnsi="Calibri" w:cs="Calibri"/>
                        <w:color w:val="000000"/>
                        <w:sz w:val="28"/>
                      </w:rPr>
                      <w:t>TfL RESTRICTED</w:t>
                    </w:r>
                  </w:p>
                </w:txbxContent>
              </v:textbox>
              <w10:wrap anchorx="page" anchory="page"/>
            </v:shape>
          </w:pict>
        </mc:Fallback>
      </mc:AlternateContent>
    </w:r>
    <w:sdt>
      <w:sdtPr>
        <w:rPr>
          <w:sz w:val="14"/>
          <w:szCs w:val="14"/>
        </w:rPr>
        <w:alias w:val="Document Reference"/>
        <w:tag w:val="Document Reference"/>
        <w:id w:val="-233854483"/>
        <w:text/>
      </w:sdtPr>
      <w:sdtContent>
        <w:r w:rsidR="00085786">
          <w:rPr>
            <w:sz w:val="14"/>
            <w:szCs w:val="14"/>
          </w:rPr>
          <w:t>10-83249023-1\365520-17</w:t>
        </w:r>
      </w:sdtContent>
    </w:sdt>
    <w:r w:rsidR="002630DB" w:rsidRPr="002630DB">
      <w:rPr>
        <w:rStyle w:val="PageNumber"/>
      </w:rPr>
      <w:tab/>
    </w:r>
    <w:r w:rsidR="002630DB" w:rsidRPr="002630DB">
      <w:rPr>
        <w:rStyle w:val="PageNumber"/>
      </w:rPr>
      <w:fldChar w:fldCharType="begin"/>
    </w:r>
    <w:r w:rsidR="002630DB" w:rsidRPr="002630DB">
      <w:rPr>
        <w:rStyle w:val="PageNumber"/>
      </w:rPr>
      <w:instrText xml:space="preserve"> PAGE   \* MERGEFORMAT </w:instrText>
    </w:r>
    <w:r w:rsidR="002630DB" w:rsidRPr="002630DB">
      <w:rPr>
        <w:rStyle w:val="PageNumber"/>
      </w:rPr>
      <w:fldChar w:fldCharType="separate"/>
    </w:r>
    <w:r w:rsidR="00F73A4B">
      <w:rPr>
        <w:rStyle w:val="PageNumber"/>
        <w:noProof/>
      </w:rPr>
      <w:t>1</w:t>
    </w:r>
    <w:r w:rsidR="002630DB" w:rsidRPr="002630DB">
      <w:rPr>
        <w:rStyle w:val="PageNumber"/>
      </w:rPr>
      <w:fldChar w:fldCharType="end"/>
    </w:r>
  </w:p>
  <w:p w14:paraId="6B16410D" w14:textId="38333154" w:rsidR="00C36A27" w:rsidRDefault="00C36A27">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DDC25" w14:textId="77777777" w:rsidR="001669AF" w:rsidRDefault="0016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C6FE3" w14:textId="77777777" w:rsidR="0040670D" w:rsidRDefault="0040670D" w:rsidP="00BF3DDB">
      <w:pPr>
        <w:spacing w:line="240" w:lineRule="auto"/>
      </w:pPr>
      <w:r>
        <w:separator/>
      </w:r>
    </w:p>
  </w:footnote>
  <w:footnote w:type="continuationSeparator" w:id="0">
    <w:p w14:paraId="78D04391" w14:textId="77777777" w:rsidR="0040670D" w:rsidRDefault="0040670D" w:rsidP="00BF3DDB">
      <w:pPr>
        <w:spacing w:line="240" w:lineRule="auto"/>
      </w:pPr>
      <w:r>
        <w:continuationSeparator/>
      </w:r>
    </w:p>
  </w:footnote>
  <w:footnote w:type="continuationNotice" w:id="1">
    <w:p w14:paraId="38C85209" w14:textId="77777777" w:rsidR="0040670D" w:rsidRDefault="0040670D">
      <w:pPr>
        <w:spacing w:line="240" w:lineRule="auto"/>
      </w:pPr>
    </w:p>
  </w:footnote>
  <w:footnote w:id="2">
    <w:p w14:paraId="71A27097" w14:textId="04494FAE" w:rsidR="00DB677E" w:rsidRDefault="00DB677E">
      <w:pPr>
        <w:pStyle w:val="FootnoteText"/>
      </w:pPr>
      <w:r>
        <w:rPr>
          <w:rStyle w:val="FootnoteReference"/>
        </w:rPr>
        <w:footnoteRef/>
      </w:r>
      <w:r>
        <w:t xml:space="preserve"> </w:t>
      </w:r>
      <w:r w:rsidR="00AB0FC1">
        <w:rPr>
          <w:b/>
          <w:bCs/>
        </w:rPr>
        <w:t xml:space="preserve">Note to Drafter: </w:t>
      </w:r>
      <w:r w:rsidR="00AB0FC1">
        <w:t xml:space="preserve">delete if paragraph 9 is not included, so if TUPE does not apply. </w:t>
      </w:r>
    </w:p>
  </w:footnote>
  <w:footnote w:id="3">
    <w:p w14:paraId="505D1E3B" w14:textId="4E3401FF" w:rsidR="00A72F88" w:rsidRDefault="00A72F88" w:rsidP="00C36A27">
      <w:pPr>
        <w:pStyle w:val="FootnoteText"/>
        <w:ind w:left="0" w:firstLine="0"/>
      </w:pPr>
      <w:r>
        <w:rPr>
          <w:rStyle w:val="FootnoteReference"/>
        </w:rPr>
        <w:footnoteRef/>
      </w:r>
      <w:r>
        <w:t xml:space="preserve"> </w:t>
      </w:r>
      <w:r w:rsidRPr="00A72F88">
        <w:rPr>
          <w:b/>
          <w:bCs/>
        </w:rPr>
        <w:t>Note to Drafter</w:t>
      </w:r>
      <w:r>
        <w:t xml:space="preserve">: </w:t>
      </w:r>
      <w:r w:rsidR="00FA2A4E">
        <w:t>t</w:t>
      </w:r>
      <w:r>
        <w:t>his Annex</w:t>
      </w:r>
      <w:r w:rsidR="00FA2A4E">
        <w:t xml:space="preserve"> is</w:t>
      </w:r>
      <w:r>
        <w:t xml:space="preserve"> to be carefully checked to ensure absolute consistency with the Contract. Also see the footnote at paragraph </w:t>
      </w:r>
      <w:r w:rsidRPr="00A5520F">
        <w:t>1</w:t>
      </w:r>
      <w:r w:rsidR="00A5520F" w:rsidRPr="00A5520F">
        <w:t>0</w:t>
      </w:r>
      <w:r w:rsidRPr="00A5520F">
        <w:t>.</w:t>
      </w:r>
      <w:r w:rsidR="00A5520F" w:rsidRPr="00A5520F">
        <w:t>1</w:t>
      </w:r>
      <w:r w:rsidRPr="00A5520F">
        <w: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E32C" w14:textId="233CF6B2" w:rsidR="00135D6C" w:rsidRDefault="00135D6C" w:rsidP="00F274D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B0AE5" w14:textId="77777777" w:rsidR="001669AF" w:rsidRDefault="00166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617A" w14:textId="77777777" w:rsidR="001669AF" w:rsidRDefault="00166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D66E" w14:textId="77777777" w:rsidR="001669AF" w:rsidRDefault="0016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7129"/>
    <w:multiLevelType w:val="multilevel"/>
    <w:tmpl w:val="D6F8960E"/>
    <w:styleLink w:val="NumberingSchedulesHeadings"/>
    <w:lvl w:ilvl="0">
      <w:start w:val="1"/>
      <w:numFmt w:val="decimal"/>
      <w:pStyle w:val="Schedule"/>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suff w:val="nothing"/>
      <w:lvlText w:val="%3"/>
      <w:lvlJc w:val="left"/>
      <w:pPr>
        <w:ind w:left="0" w:firstLine="0"/>
      </w:pPr>
      <w:rPr>
        <w:rFonts w:hint="default"/>
        <w:b w:val="0"/>
        <w:i w:val="0"/>
      </w:rPr>
    </w:lvl>
    <w:lvl w:ilvl="4">
      <w:start w:val="1"/>
      <w:numFmt w:val="none"/>
      <w:suff w:val="nothing"/>
      <w:lvlText w:val=""/>
      <w:lvlJc w:val="left"/>
      <w:pPr>
        <w:ind w:left="0" w:firstLine="0"/>
      </w:pPr>
      <w:rPr>
        <w:rFonts w:hint="default"/>
        <w:b w:val="0"/>
        <w:i w:val="0"/>
      </w:rPr>
    </w:lvl>
    <w:lvl w:ilvl="5">
      <w:start w:val="1"/>
      <w:numFmt w:val="none"/>
      <w:suff w:val="nothing"/>
      <w:lvlText w:val=""/>
      <w:lvlJc w:val="left"/>
      <w:pPr>
        <w:ind w:left="0" w:firstLine="0"/>
      </w:pPr>
      <w:rPr>
        <w:rFonts w:hint="default"/>
        <w:b w:val="0"/>
        <w:i w:val="0"/>
      </w:rPr>
    </w:lvl>
    <w:lvl w:ilvl="6">
      <w:start w:val="1"/>
      <w:numFmt w:val="none"/>
      <w:suff w:val="nothing"/>
      <w:lvlText w:val=""/>
      <w:lvlJc w:val="left"/>
      <w:pPr>
        <w:ind w:left="0" w:firstLine="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DF0137"/>
    <w:multiLevelType w:val="multilevel"/>
    <w:tmpl w:val="7AD49FA2"/>
    <w:styleLink w:val="NumberingNotes"/>
    <w:lvl w:ilvl="0">
      <w:start w:val="1"/>
      <w:numFmt w:val="decimal"/>
      <w:pStyle w:val="Note1"/>
      <w:lvlText w:val="%1"/>
      <w:lvlJc w:val="left"/>
      <w:pPr>
        <w:tabs>
          <w:tab w:val="num" w:pos="720"/>
        </w:tabs>
        <w:ind w:left="720" w:hanging="720"/>
      </w:pPr>
      <w:rPr>
        <w:rFonts w:hint="default"/>
      </w:rPr>
    </w:lvl>
    <w:lvl w:ilvl="1">
      <w:start w:val="1"/>
      <w:numFmt w:val="lowerLetter"/>
      <w:pStyle w:val="Note2"/>
      <w:lvlText w:val="(%2)"/>
      <w:lvlJc w:val="left"/>
      <w:pPr>
        <w:tabs>
          <w:tab w:val="num" w:pos="1440"/>
        </w:tabs>
        <w:ind w:left="1440" w:hanging="720"/>
      </w:pPr>
      <w:rPr>
        <w:rFonts w:hint="default"/>
      </w:rPr>
    </w:lvl>
    <w:lvl w:ilvl="2">
      <w:start w:val="1"/>
      <w:numFmt w:val="lowerRoman"/>
      <w:pStyle w:val="Note3"/>
      <w:lvlText w:val="(%3)"/>
      <w:lvlJc w:val="left"/>
      <w:pPr>
        <w:tabs>
          <w:tab w:val="num" w:pos="2160"/>
        </w:tabs>
        <w:ind w:left="2160" w:hanging="720"/>
      </w:pPr>
      <w:rPr>
        <w:rFonts w:hint="default"/>
      </w:rPr>
    </w:lvl>
    <w:lvl w:ilvl="3">
      <w:start w:val="1"/>
      <w:numFmt w:val="upperLetter"/>
      <w:pStyle w:val="Note4"/>
      <w:lvlText w:val="(%4)"/>
      <w:lvlJc w:val="left"/>
      <w:pPr>
        <w:tabs>
          <w:tab w:val="num" w:pos="2880"/>
        </w:tabs>
        <w:ind w:left="2880" w:hanging="720"/>
      </w:pPr>
      <w:rPr>
        <w:rFonts w:hint="default"/>
      </w:rPr>
    </w:lvl>
    <w:lvl w:ilvl="4">
      <w:start w:val="1"/>
      <w:numFmt w:val="decimal"/>
      <w:pStyle w:val="Note5"/>
      <w:lvlText w:val="%5)"/>
      <w:lvlJc w:val="left"/>
      <w:pPr>
        <w:tabs>
          <w:tab w:val="num" w:pos="3600"/>
        </w:tabs>
        <w:ind w:left="3600" w:hanging="720"/>
      </w:pPr>
      <w:rPr>
        <w:rFonts w:hint="default"/>
      </w:rPr>
    </w:lvl>
    <w:lvl w:ilvl="5">
      <w:start w:val="1"/>
      <w:numFmt w:val="lowerLetter"/>
      <w:pStyle w:val="Note6"/>
      <w:lvlText w:val="%6)"/>
      <w:lvlJc w:val="left"/>
      <w:pPr>
        <w:tabs>
          <w:tab w:val="num" w:pos="4321"/>
        </w:tabs>
        <w:ind w:left="4321" w:hanging="721"/>
      </w:pPr>
      <w:rPr>
        <w:rFonts w:hint="default"/>
      </w:rPr>
    </w:lvl>
    <w:lvl w:ilvl="6">
      <w:start w:val="1"/>
      <w:numFmt w:val="lowerRoman"/>
      <w:pStyle w:val="Note7"/>
      <w:lvlText w:val="%7)"/>
      <w:lvlJc w:val="left"/>
      <w:pPr>
        <w:tabs>
          <w:tab w:val="num" w:pos="5041"/>
        </w:tabs>
        <w:ind w:left="5041" w:hanging="720"/>
      </w:pPr>
      <w:rPr>
        <w:rFonts w:hint="default"/>
      </w:rPr>
    </w:lvl>
    <w:lvl w:ilvl="7">
      <w:start w:val="1"/>
      <w:numFmt w:val="upperLetter"/>
      <w:pStyle w:val="Note8"/>
      <w:lvlText w:val="%8)"/>
      <w:lvlJc w:val="left"/>
      <w:pPr>
        <w:tabs>
          <w:tab w:val="num" w:pos="5761"/>
        </w:tabs>
        <w:ind w:left="5761" w:hanging="72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C5667A6"/>
    <w:multiLevelType w:val="multilevel"/>
    <w:tmpl w:val="353C8906"/>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CC92ABC"/>
    <w:multiLevelType w:val="hybridMultilevel"/>
    <w:tmpl w:val="4656C58C"/>
    <w:lvl w:ilvl="0" w:tplc="2C2CEE6E">
      <w:start w:val="1"/>
      <w:numFmt w:val="lowerRoman"/>
      <w:lvlText w:val="%1."/>
      <w:lvlJc w:val="right"/>
      <w:pPr>
        <w:ind w:left="2400" w:hanging="360"/>
      </w:pPr>
    </w:lvl>
    <w:lvl w:ilvl="1" w:tplc="A5CAAC1A">
      <w:start w:val="1"/>
      <w:numFmt w:val="lowerRoman"/>
      <w:lvlText w:val="%2."/>
      <w:lvlJc w:val="right"/>
      <w:pPr>
        <w:ind w:left="2400" w:hanging="360"/>
      </w:pPr>
    </w:lvl>
    <w:lvl w:ilvl="2" w:tplc="F69EC378">
      <w:start w:val="1"/>
      <w:numFmt w:val="lowerRoman"/>
      <w:lvlText w:val="%3."/>
      <w:lvlJc w:val="right"/>
      <w:pPr>
        <w:ind w:left="2400" w:hanging="360"/>
      </w:pPr>
    </w:lvl>
    <w:lvl w:ilvl="3" w:tplc="895AB600">
      <w:start w:val="1"/>
      <w:numFmt w:val="lowerRoman"/>
      <w:lvlText w:val="%4."/>
      <w:lvlJc w:val="right"/>
      <w:pPr>
        <w:ind w:left="2400" w:hanging="360"/>
      </w:pPr>
    </w:lvl>
    <w:lvl w:ilvl="4" w:tplc="8F60C7CA">
      <w:start w:val="1"/>
      <w:numFmt w:val="lowerRoman"/>
      <w:lvlText w:val="%5."/>
      <w:lvlJc w:val="right"/>
      <w:pPr>
        <w:ind w:left="2400" w:hanging="360"/>
      </w:pPr>
    </w:lvl>
    <w:lvl w:ilvl="5" w:tplc="1E006C92">
      <w:start w:val="1"/>
      <w:numFmt w:val="lowerRoman"/>
      <w:lvlText w:val="%6."/>
      <w:lvlJc w:val="right"/>
      <w:pPr>
        <w:ind w:left="2400" w:hanging="360"/>
      </w:pPr>
    </w:lvl>
    <w:lvl w:ilvl="6" w:tplc="9C40F36E">
      <w:start w:val="1"/>
      <w:numFmt w:val="lowerRoman"/>
      <w:lvlText w:val="%7."/>
      <w:lvlJc w:val="right"/>
      <w:pPr>
        <w:ind w:left="2400" w:hanging="360"/>
      </w:pPr>
    </w:lvl>
    <w:lvl w:ilvl="7" w:tplc="6C52F4D4">
      <w:start w:val="1"/>
      <w:numFmt w:val="lowerRoman"/>
      <w:lvlText w:val="%8."/>
      <w:lvlJc w:val="right"/>
      <w:pPr>
        <w:ind w:left="2400" w:hanging="360"/>
      </w:pPr>
    </w:lvl>
    <w:lvl w:ilvl="8" w:tplc="E9C850C0">
      <w:start w:val="1"/>
      <w:numFmt w:val="lowerRoman"/>
      <w:lvlText w:val="%9."/>
      <w:lvlJc w:val="right"/>
      <w:pPr>
        <w:ind w:left="2400" w:hanging="360"/>
      </w:pPr>
    </w:lvl>
  </w:abstractNum>
  <w:abstractNum w:abstractNumId="4" w15:restartNumberingAfterBreak="0">
    <w:nsid w:val="0D5B03C9"/>
    <w:multiLevelType w:val="multilevel"/>
    <w:tmpl w:val="BD38C5D2"/>
    <w:styleLink w:val="AppendixNumbering"/>
    <w:lvl w:ilvl="0">
      <w:start w:val="1"/>
      <w:numFmt w:val="none"/>
      <w:pStyle w:val="AppendixSub"/>
      <w:suff w:val="nothing"/>
      <w:lvlText w:val=""/>
      <w:lvlJc w:val="left"/>
      <w:pPr>
        <w:ind w:left="0" w:firstLine="0"/>
      </w:pPr>
      <w:rPr>
        <w:rFonts w:hint="default"/>
      </w:rPr>
    </w:lvl>
    <w:lvl w:ilvl="1">
      <w:start w:val="1"/>
      <w:numFmt w:val="decimal"/>
      <w:pStyle w:val="Appendix1Heading"/>
      <w:lvlText w:val="%2"/>
      <w:lvlJc w:val="left"/>
      <w:pPr>
        <w:tabs>
          <w:tab w:val="num" w:pos="720"/>
        </w:tabs>
        <w:ind w:left="720" w:hanging="720"/>
      </w:pPr>
      <w:rPr>
        <w:rFonts w:hint="default"/>
      </w:rPr>
    </w:lvl>
    <w:lvl w:ilvl="2">
      <w:start w:val="1"/>
      <w:numFmt w:val="decimal"/>
      <w:pStyle w:val="Appendix2Number"/>
      <w:lvlText w:val="%2.%3"/>
      <w:lvlJc w:val="left"/>
      <w:pPr>
        <w:tabs>
          <w:tab w:val="num" w:pos="720"/>
        </w:tabs>
        <w:ind w:left="720" w:hanging="720"/>
      </w:pPr>
      <w:rPr>
        <w:rFonts w:hint="default"/>
        <w:b w:val="0"/>
        <w:i w:val="0"/>
      </w:rPr>
    </w:lvl>
    <w:lvl w:ilvl="3">
      <w:start w:val="1"/>
      <w:numFmt w:val="lowerLetter"/>
      <w:pStyle w:val="Appendix3Number"/>
      <w:lvlText w:val="(%4)"/>
      <w:lvlJc w:val="left"/>
      <w:pPr>
        <w:tabs>
          <w:tab w:val="num" w:pos="1440"/>
        </w:tabs>
        <w:ind w:left="1440" w:hanging="720"/>
      </w:pPr>
      <w:rPr>
        <w:rFonts w:hint="default"/>
        <w:b w:val="0"/>
        <w:i w:val="0"/>
      </w:rPr>
    </w:lvl>
    <w:lvl w:ilvl="4">
      <w:start w:val="1"/>
      <w:numFmt w:val="lowerRoman"/>
      <w:pStyle w:val="Appendix4Number"/>
      <w:lvlText w:val="(%5)"/>
      <w:lvlJc w:val="left"/>
      <w:pPr>
        <w:tabs>
          <w:tab w:val="num" w:pos="2160"/>
        </w:tabs>
        <w:ind w:left="2160" w:hanging="720"/>
      </w:pPr>
      <w:rPr>
        <w:rFonts w:hint="default"/>
        <w:b w:val="0"/>
        <w:i w:val="0"/>
      </w:rPr>
    </w:lvl>
    <w:lvl w:ilvl="5">
      <w:start w:val="1"/>
      <w:numFmt w:val="upperLetter"/>
      <w:pStyle w:val="Appendix5Number"/>
      <w:lvlText w:val="(%6)"/>
      <w:lvlJc w:val="left"/>
      <w:pPr>
        <w:tabs>
          <w:tab w:val="num" w:pos="2880"/>
        </w:tabs>
        <w:ind w:left="2880" w:hanging="720"/>
      </w:pPr>
      <w:rPr>
        <w:rFonts w:hint="default"/>
        <w:b w:val="0"/>
        <w:i w:val="0"/>
      </w:rPr>
    </w:lvl>
    <w:lvl w:ilvl="6">
      <w:start w:val="1"/>
      <w:numFmt w:val="decimal"/>
      <w:pStyle w:val="Appendix6Number"/>
      <w:lvlText w:val="%7)"/>
      <w:lvlJc w:val="left"/>
      <w:pPr>
        <w:tabs>
          <w:tab w:val="num" w:pos="3600"/>
        </w:tabs>
        <w:ind w:left="3600" w:hanging="720"/>
      </w:pPr>
      <w:rPr>
        <w:rFonts w:hint="default"/>
      </w:rPr>
    </w:lvl>
    <w:lvl w:ilvl="7">
      <w:start w:val="1"/>
      <w:numFmt w:val="lowerLetter"/>
      <w:pStyle w:val="Appendix7Number"/>
      <w:lvlText w:val="%8)"/>
      <w:lvlJc w:val="left"/>
      <w:pPr>
        <w:tabs>
          <w:tab w:val="num" w:pos="4321"/>
        </w:tabs>
        <w:ind w:left="4321" w:hanging="721"/>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DCF74A2"/>
    <w:multiLevelType w:val="multilevel"/>
    <w:tmpl w:val="48DA4548"/>
    <w:styleLink w:val="NumberingPrecedentNotes"/>
    <w:lvl w:ilvl="0">
      <w:start w:val="1"/>
      <w:numFmt w:val="decimal"/>
      <w:pStyle w:val="PrecedentNotes1"/>
      <w:lvlText w:val="%1"/>
      <w:lvlJc w:val="left"/>
      <w:pPr>
        <w:tabs>
          <w:tab w:val="num" w:pos="720"/>
        </w:tabs>
        <w:ind w:left="720" w:hanging="720"/>
      </w:pPr>
      <w:rPr>
        <w:rFonts w:hint="default"/>
      </w:rPr>
    </w:lvl>
    <w:lvl w:ilvl="1">
      <w:start w:val="1"/>
      <w:numFmt w:val="lowerLetter"/>
      <w:pStyle w:val="PrecedentNotes2"/>
      <w:lvlText w:val="(%2)"/>
      <w:lvlJc w:val="left"/>
      <w:pPr>
        <w:tabs>
          <w:tab w:val="num" w:pos="1440"/>
        </w:tabs>
        <w:ind w:left="1440" w:hanging="720"/>
      </w:pPr>
      <w:rPr>
        <w:rFonts w:hint="default"/>
      </w:rPr>
    </w:lvl>
    <w:lvl w:ilvl="2">
      <w:start w:val="1"/>
      <w:numFmt w:val="lowerRoman"/>
      <w:pStyle w:val="PrecedentNotes3"/>
      <w:lvlText w:val="(%3)"/>
      <w:lvlJc w:val="left"/>
      <w:pPr>
        <w:tabs>
          <w:tab w:val="num" w:pos="2160"/>
        </w:tabs>
        <w:ind w:left="2160" w:hanging="720"/>
      </w:pPr>
      <w:rPr>
        <w:rFonts w:hint="default"/>
      </w:rPr>
    </w:lvl>
    <w:lvl w:ilvl="3">
      <w:start w:val="1"/>
      <w:numFmt w:val="upperLetter"/>
      <w:pStyle w:val="PrecedentNotes4"/>
      <w:lvlText w:val="(%4)"/>
      <w:lvlJc w:val="left"/>
      <w:pPr>
        <w:tabs>
          <w:tab w:val="num" w:pos="2880"/>
        </w:tabs>
        <w:ind w:left="288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1215569C"/>
    <w:multiLevelType w:val="multilevel"/>
    <w:tmpl w:val="D6F8960E"/>
    <w:numStyleLink w:val="NumberingSchedulesHeadings"/>
  </w:abstractNum>
  <w:abstractNum w:abstractNumId="7" w15:restartNumberingAfterBreak="0">
    <w:nsid w:val="122A1250"/>
    <w:multiLevelType w:val="hybridMultilevel"/>
    <w:tmpl w:val="EA86DEDC"/>
    <w:lvl w:ilvl="0" w:tplc="6D364474">
      <w:start w:val="1"/>
      <w:numFmt w:val="decimal"/>
      <w:lvlText w:val="%1."/>
      <w:lvlJc w:val="left"/>
      <w:pPr>
        <w:ind w:left="1440" w:hanging="360"/>
      </w:pPr>
    </w:lvl>
    <w:lvl w:ilvl="1" w:tplc="2F16EDA2">
      <w:start w:val="1"/>
      <w:numFmt w:val="decimal"/>
      <w:lvlText w:val="%2."/>
      <w:lvlJc w:val="left"/>
      <w:pPr>
        <w:ind w:left="1800" w:hanging="360"/>
      </w:pPr>
    </w:lvl>
    <w:lvl w:ilvl="2" w:tplc="5A609774">
      <w:start w:val="1"/>
      <w:numFmt w:val="decimal"/>
      <w:lvlText w:val="%3."/>
      <w:lvlJc w:val="left"/>
      <w:pPr>
        <w:ind w:left="1440" w:hanging="360"/>
      </w:pPr>
    </w:lvl>
    <w:lvl w:ilvl="3" w:tplc="C0645AB2">
      <w:start w:val="1"/>
      <w:numFmt w:val="decimal"/>
      <w:lvlText w:val="%4."/>
      <w:lvlJc w:val="left"/>
      <w:pPr>
        <w:ind w:left="1440" w:hanging="360"/>
      </w:pPr>
    </w:lvl>
    <w:lvl w:ilvl="4" w:tplc="DCC2C340">
      <w:start w:val="1"/>
      <w:numFmt w:val="decimal"/>
      <w:lvlText w:val="%5."/>
      <w:lvlJc w:val="left"/>
      <w:pPr>
        <w:ind w:left="1440" w:hanging="360"/>
      </w:pPr>
    </w:lvl>
    <w:lvl w:ilvl="5" w:tplc="EFA4130C">
      <w:start w:val="1"/>
      <w:numFmt w:val="decimal"/>
      <w:lvlText w:val="%6."/>
      <w:lvlJc w:val="left"/>
      <w:pPr>
        <w:ind w:left="1440" w:hanging="360"/>
      </w:pPr>
    </w:lvl>
    <w:lvl w:ilvl="6" w:tplc="258CCE8A">
      <w:start w:val="1"/>
      <w:numFmt w:val="decimal"/>
      <w:lvlText w:val="%7."/>
      <w:lvlJc w:val="left"/>
      <w:pPr>
        <w:ind w:left="1440" w:hanging="360"/>
      </w:pPr>
    </w:lvl>
    <w:lvl w:ilvl="7" w:tplc="056A37A8">
      <w:start w:val="1"/>
      <w:numFmt w:val="decimal"/>
      <w:lvlText w:val="%8."/>
      <w:lvlJc w:val="left"/>
      <w:pPr>
        <w:ind w:left="1440" w:hanging="360"/>
      </w:pPr>
    </w:lvl>
    <w:lvl w:ilvl="8" w:tplc="794E0FDC">
      <w:start w:val="1"/>
      <w:numFmt w:val="decimal"/>
      <w:lvlText w:val="%9."/>
      <w:lvlJc w:val="left"/>
      <w:pPr>
        <w:ind w:left="1440" w:hanging="360"/>
      </w:pPr>
    </w:lvl>
  </w:abstractNum>
  <w:abstractNum w:abstractNumId="8" w15:restartNumberingAfterBreak="0">
    <w:nsid w:val="13710B5A"/>
    <w:multiLevelType w:val="multilevel"/>
    <w:tmpl w:val="48DA4548"/>
    <w:numStyleLink w:val="NumberingPrecedentNotes"/>
  </w:abstractNum>
  <w:abstractNum w:abstractNumId="9" w15:restartNumberingAfterBreak="0">
    <w:nsid w:val="1A002ACD"/>
    <w:multiLevelType w:val="hybridMultilevel"/>
    <w:tmpl w:val="57CE0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051717B"/>
    <w:multiLevelType w:val="multilevel"/>
    <w:tmpl w:val="F2CC46F2"/>
    <w:numStyleLink w:val="NumberingTheSchedule"/>
  </w:abstractNum>
  <w:abstractNum w:abstractNumId="11"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12" w15:restartNumberingAfterBreak="0">
    <w:nsid w:val="3777213F"/>
    <w:multiLevelType w:val="multilevel"/>
    <w:tmpl w:val="81307BCE"/>
    <w:name w:val="AgreementTemplate"/>
    <w:lvl w:ilvl="0">
      <w:start w:val="1"/>
      <w:numFmt w:val="decimal"/>
      <w:isLgl/>
      <w:lvlText w:val="%1"/>
      <w:lvlJc w:val="left"/>
      <w:pPr>
        <w:tabs>
          <w:tab w:val="num" w:pos="720"/>
        </w:tabs>
        <w:ind w:left="720" w:hanging="720"/>
      </w:pPr>
      <w:rPr>
        <w:b/>
        <w:i w:val="0"/>
        <w:strike w:val="0"/>
        <w:dstrike w:val="0"/>
        <w:u w:val="none"/>
        <w:effect w:val="none"/>
      </w:rPr>
    </w:lvl>
    <w:lvl w:ilvl="1">
      <w:start w:val="1"/>
      <w:numFmt w:val="decimal"/>
      <w:isLg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lowerLetter"/>
      <w:lvlText w:val="%7)"/>
      <w:lvlJc w:val="left"/>
      <w:pPr>
        <w:tabs>
          <w:tab w:val="num" w:pos="4320"/>
        </w:tabs>
        <w:ind w:left="4320" w:hanging="720"/>
      </w:pPr>
    </w:lvl>
    <w:lvl w:ilvl="7">
      <w:start w:val="1"/>
      <w:numFmt w:val="lowerRoman"/>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3" w15:restartNumberingAfterBreak="0">
    <w:nsid w:val="38316ACC"/>
    <w:multiLevelType w:val="multilevel"/>
    <w:tmpl w:val="3BCEDDE0"/>
    <w:styleLink w:val="NumberingTheAppendix"/>
    <w:lvl w:ilvl="0">
      <w:start w:val="1"/>
      <w:numFmt w:val="none"/>
      <w:pStyle w:val="AppendixThe"/>
      <w:suff w:val="nothing"/>
      <w:lvlText w:val="The Appendix"/>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416C1F0B"/>
    <w:multiLevelType w:val="multilevel"/>
    <w:tmpl w:val="EF8A22A6"/>
    <w:numStyleLink w:val="NumberingSchedules"/>
  </w:abstractNum>
  <w:abstractNum w:abstractNumId="15" w15:restartNumberingAfterBreak="0">
    <w:nsid w:val="43E61CF4"/>
    <w:multiLevelType w:val="multilevel"/>
    <w:tmpl w:val="C57E01D6"/>
    <w:styleLink w:val="NumberingAppendixHeadings"/>
    <w:lvl w:ilvl="0">
      <w:start w:val="1"/>
      <w:numFmt w:val="decimal"/>
      <w:pStyle w:val="Appendix"/>
      <w:suff w:val="nothing"/>
      <w:lvlText w:val="Annex %1"/>
      <w:lvlJc w:val="left"/>
      <w:pPr>
        <w:ind w:left="0" w:firstLine="0"/>
      </w:pPr>
      <w:rPr>
        <w:rFonts w:hint="default"/>
        <w:b/>
        <w:i w:val="0"/>
      </w:rPr>
    </w:lvl>
    <w:lvl w:ilvl="1">
      <w:start w:val="1"/>
      <w:numFmt w:val="decimal"/>
      <w:pStyle w:val="AppendixPart"/>
      <w:suff w:val="nothing"/>
      <w:lvlText w:val="Part %2"/>
      <w:lvlJc w:val="left"/>
      <w:pPr>
        <w:ind w:left="0" w:firstLine="0"/>
      </w:pPr>
      <w:rPr>
        <w:rFonts w:hint="default"/>
        <w:b/>
        <w:i w:val="0"/>
      </w:rPr>
    </w:lvl>
    <w:lvl w:ilvl="2">
      <w:start w:val="1"/>
      <w:numFmt w:val="none"/>
      <w:suff w:val="nothing"/>
      <w:lvlText w:val=""/>
      <w:lvlJc w:val="left"/>
      <w:pPr>
        <w:ind w:left="0" w:firstLine="0"/>
      </w:pPr>
      <w:rPr>
        <w:rFonts w:hint="default"/>
      </w:rPr>
    </w:lvl>
    <w:lvl w:ilvl="3">
      <w:start w:val="1"/>
      <w:numFmt w:val="decimal"/>
      <w:suff w:val="nothing"/>
      <w:lvlText w:val="%3"/>
      <w:lvlJc w:val="left"/>
      <w:pPr>
        <w:ind w:left="0" w:firstLine="0"/>
      </w:pPr>
      <w:rPr>
        <w:rFonts w:hint="default"/>
        <w:b w:val="0"/>
        <w:i w:val="0"/>
      </w:rPr>
    </w:lvl>
    <w:lvl w:ilvl="4">
      <w:start w:val="1"/>
      <w:numFmt w:val="none"/>
      <w:suff w:val="nothing"/>
      <w:lvlText w:val=""/>
      <w:lvlJc w:val="left"/>
      <w:pPr>
        <w:ind w:left="0" w:firstLine="0"/>
      </w:pPr>
      <w:rPr>
        <w:rFonts w:hint="default"/>
        <w:b w:val="0"/>
        <w:i w:val="0"/>
      </w:rPr>
    </w:lvl>
    <w:lvl w:ilvl="5">
      <w:start w:val="1"/>
      <w:numFmt w:val="none"/>
      <w:suff w:val="nothing"/>
      <w:lvlText w:val=""/>
      <w:lvlJc w:val="left"/>
      <w:pPr>
        <w:ind w:left="0" w:firstLine="0"/>
      </w:pPr>
      <w:rPr>
        <w:rFonts w:hint="default"/>
        <w:b w:val="0"/>
        <w:i w:val="0"/>
      </w:rPr>
    </w:lvl>
    <w:lvl w:ilvl="6">
      <w:start w:val="1"/>
      <w:numFmt w:val="none"/>
      <w:suff w:val="nothing"/>
      <w:lvlText w:val=""/>
      <w:lvlJc w:val="left"/>
      <w:pPr>
        <w:ind w:left="0" w:firstLine="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519253A"/>
    <w:multiLevelType w:val="multilevel"/>
    <w:tmpl w:val="F7F40A38"/>
    <w:numStyleLink w:val="NumberingBackground"/>
  </w:abstractNum>
  <w:abstractNum w:abstractNumId="17" w15:restartNumberingAfterBreak="0">
    <w:nsid w:val="4D383374"/>
    <w:multiLevelType w:val="multilevel"/>
    <w:tmpl w:val="F7F40A38"/>
    <w:styleLink w:val="NumberingBackground"/>
    <w:lvl w:ilvl="0">
      <w:start w:val="1"/>
      <w:numFmt w:val="upperLetter"/>
      <w:pStyle w:val="Background1"/>
      <w:lvlText w:val="(%1)"/>
      <w:lvlJc w:val="left"/>
      <w:pPr>
        <w:tabs>
          <w:tab w:val="num" w:pos="720"/>
        </w:tabs>
        <w:ind w:left="720" w:hanging="720"/>
      </w:pPr>
      <w:rPr>
        <w:rFonts w:hint="default"/>
      </w:rPr>
    </w:lvl>
    <w:lvl w:ilvl="1">
      <w:start w:val="1"/>
      <w:numFmt w:val="decimal"/>
      <w:pStyle w:val="Background2"/>
      <w:lvlText w:val="%2)"/>
      <w:lvlJc w:val="left"/>
      <w:pPr>
        <w:tabs>
          <w:tab w:val="num" w:pos="1440"/>
        </w:tabs>
        <w:ind w:left="1440" w:hanging="720"/>
      </w:pPr>
      <w:rPr>
        <w:rFonts w:hint="default"/>
      </w:rPr>
    </w:lvl>
    <w:lvl w:ilvl="2">
      <w:start w:val="1"/>
      <w:numFmt w:val="lowerLetter"/>
      <w:pStyle w:val="Background3"/>
      <w:lvlText w:val="%3)"/>
      <w:lvlJc w:val="left"/>
      <w:pPr>
        <w:tabs>
          <w:tab w:val="num" w:pos="2160"/>
        </w:tabs>
        <w:ind w:left="2160" w:hanging="720"/>
      </w:pPr>
      <w:rPr>
        <w:rFonts w:hint="default"/>
      </w:rPr>
    </w:lvl>
    <w:lvl w:ilvl="3">
      <w:start w:val="1"/>
      <w:numFmt w:val="lowerRoman"/>
      <w:pStyle w:val="Background4"/>
      <w:lvlText w:val="%4)"/>
      <w:lvlJc w:val="left"/>
      <w:pPr>
        <w:tabs>
          <w:tab w:val="num" w:pos="2880"/>
        </w:tabs>
        <w:ind w:left="288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543250A6"/>
    <w:multiLevelType w:val="multilevel"/>
    <w:tmpl w:val="BD38C5D2"/>
    <w:numStyleLink w:val="AppendixNumbering"/>
  </w:abstractNum>
  <w:abstractNum w:abstractNumId="19"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0" w15:restartNumberingAfterBreak="0">
    <w:nsid w:val="588407A8"/>
    <w:multiLevelType w:val="multilevel"/>
    <w:tmpl w:val="F2CC46F2"/>
    <w:styleLink w:val="NumberingTheSchedule"/>
    <w:lvl w:ilvl="0">
      <w:start w:val="1"/>
      <w:numFmt w:val="none"/>
      <w:pStyle w:val="ScheduleThe"/>
      <w:suff w:val="nothing"/>
      <w:lvlText w:val="The Schedule"/>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59957F39"/>
    <w:multiLevelType w:val="hybridMultilevel"/>
    <w:tmpl w:val="1200CDC6"/>
    <w:lvl w:ilvl="0" w:tplc="D4BEF6DC">
      <w:start w:val="1"/>
      <w:numFmt w:val="decimal"/>
      <w:lvlText w:val="%1."/>
      <w:lvlJc w:val="left"/>
      <w:pPr>
        <w:ind w:left="1800" w:hanging="360"/>
      </w:pPr>
    </w:lvl>
    <w:lvl w:ilvl="1" w:tplc="20522B34">
      <w:start w:val="1"/>
      <w:numFmt w:val="decimal"/>
      <w:lvlText w:val="%2."/>
      <w:lvlJc w:val="left"/>
      <w:pPr>
        <w:ind w:left="1800" w:hanging="360"/>
      </w:pPr>
    </w:lvl>
    <w:lvl w:ilvl="2" w:tplc="BDECBF1E">
      <w:start w:val="1"/>
      <w:numFmt w:val="decimal"/>
      <w:lvlText w:val="%3."/>
      <w:lvlJc w:val="left"/>
      <w:pPr>
        <w:ind w:left="1800" w:hanging="360"/>
      </w:pPr>
    </w:lvl>
    <w:lvl w:ilvl="3" w:tplc="662C219E">
      <w:start w:val="1"/>
      <w:numFmt w:val="decimal"/>
      <w:lvlText w:val="%4."/>
      <w:lvlJc w:val="left"/>
      <w:pPr>
        <w:ind w:left="1800" w:hanging="360"/>
      </w:pPr>
    </w:lvl>
    <w:lvl w:ilvl="4" w:tplc="360013DC">
      <w:start w:val="1"/>
      <w:numFmt w:val="decimal"/>
      <w:lvlText w:val="%5."/>
      <w:lvlJc w:val="left"/>
      <w:pPr>
        <w:ind w:left="1800" w:hanging="360"/>
      </w:pPr>
    </w:lvl>
    <w:lvl w:ilvl="5" w:tplc="6290C5E6">
      <w:start w:val="1"/>
      <w:numFmt w:val="decimal"/>
      <w:lvlText w:val="%6."/>
      <w:lvlJc w:val="left"/>
      <w:pPr>
        <w:ind w:left="1800" w:hanging="360"/>
      </w:pPr>
    </w:lvl>
    <w:lvl w:ilvl="6" w:tplc="7B5C108A">
      <w:start w:val="1"/>
      <w:numFmt w:val="decimal"/>
      <w:lvlText w:val="%7."/>
      <w:lvlJc w:val="left"/>
      <w:pPr>
        <w:ind w:left="1800" w:hanging="360"/>
      </w:pPr>
    </w:lvl>
    <w:lvl w:ilvl="7" w:tplc="04BCE6DE">
      <w:start w:val="1"/>
      <w:numFmt w:val="decimal"/>
      <w:lvlText w:val="%8."/>
      <w:lvlJc w:val="left"/>
      <w:pPr>
        <w:ind w:left="1800" w:hanging="360"/>
      </w:pPr>
    </w:lvl>
    <w:lvl w:ilvl="8" w:tplc="52841904">
      <w:start w:val="1"/>
      <w:numFmt w:val="decimal"/>
      <w:lvlText w:val="%9."/>
      <w:lvlJc w:val="left"/>
      <w:pPr>
        <w:ind w:left="1800" w:hanging="360"/>
      </w:pPr>
    </w:lvl>
  </w:abstractNum>
  <w:abstractNum w:abstractNumId="22" w15:restartNumberingAfterBreak="0">
    <w:nsid w:val="5F8F4B88"/>
    <w:multiLevelType w:val="multilevel"/>
    <w:tmpl w:val="96FEF85C"/>
    <w:styleLink w:val="NumberingSection"/>
    <w:lvl w:ilvl="0">
      <w:start w:val="1"/>
      <w:numFmt w:val="upperLetter"/>
      <w:pStyle w:val="SectionHeading"/>
      <w:lvlText w:val="%1"/>
      <w:lvlJc w:val="left"/>
      <w:pPr>
        <w:tabs>
          <w:tab w:val="num" w:pos="720"/>
        </w:tabs>
        <w:ind w:left="720" w:hanging="72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3185108"/>
    <w:multiLevelType w:val="hybridMultilevel"/>
    <w:tmpl w:val="B344AFAA"/>
    <w:lvl w:ilvl="0" w:tplc="A3E86DEC">
      <w:start w:val="1"/>
      <w:numFmt w:val="lowerRoman"/>
      <w:lvlText w:val="%1."/>
      <w:lvlJc w:val="right"/>
      <w:pPr>
        <w:ind w:left="2400" w:hanging="360"/>
      </w:pPr>
    </w:lvl>
    <w:lvl w:ilvl="1" w:tplc="7E505C4C">
      <w:start w:val="1"/>
      <w:numFmt w:val="lowerRoman"/>
      <w:lvlText w:val="%2."/>
      <w:lvlJc w:val="right"/>
      <w:pPr>
        <w:ind w:left="2400" w:hanging="360"/>
      </w:pPr>
    </w:lvl>
    <w:lvl w:ilvl="2" w:tplc="471ECBB4">
      <w:start w:val="1"/>
      <w:numFmt w:val="lowerRoman"/>
      <w:lvlText w:val="%3."/>
      <w:lvlJc w:val="right"/>
      <w:pPr>
        <w:ind w:left="2400" w:hanging="360"/>
      </w:pPr>
    </w:lvl>
    <w:lvl w:ilvl="3" w:tplc="61B84928">
      <w:start w:val="1"/>
      <w:numFmt w:val="lowerRoman"/>
      <w:lvlText w:val="%4."/>
      <w:lvlJc w:val="right"/>
      <w:pPr>
        <w:ind w:left="2400" w:hanging="360"/>
      </w:pPr>
    </w:lvl>
    <w:lvl w:ilvl="4" w:tplc="F4C6D62C">
      <w:start w:val="1"/>
      <w:numFmt w:val="lowerRoman"/>
      <w:lvlText w:val="%5."/>
      <w:lvlJc w:val="right"/>
      <w:pPr>
        <w:ind w:left="2400" w:hanging="360"/>
      </w:pPr>
    </w:lvl>
    <w:lvl w:ilvl="5" w:tplc="E4566976">
      <w:start w:val="1"/>
      <w:numFmt w:val="lowerRoman"/>
      <w:lvlText w:val="%6."/>
      <w:lvlJc w:val="right"/>
      <w:pPr>
        <w:ind w:left="2400" w:hanging="360"/>
      </w:pPr>
    </w:lvl>
    <w:lvl w:ilvl="6" w:tplc="41D035D8">
      <w:start w:val="1"/>
      <w:numFmt w:val="lowerRoman"/>
      <w:lvlText w:val="%7."/>
      <w:lvlJc w:val="right"/>
      <w:pPr>
        <w:ind w:left="2400" w:hanging="360"/>
      </w:pPr>
    </w:lvl>
    <w:lvl w:ilvl="7" w:tplc="0BD0657A">
      <w:start w:val="1"/>
      <w:numFmt w:val="lowerRoman"/>
      <w:lvlText w:val="%8."/>
      <w:lvlJc w:val="right"/>
      <w:pPr>
        <w:ind w:left="2400" w:hanging="360"/>
      </w:pPr>
    </w:lvl>
    <w:lvl w:ilvl="8" w:tplc="4F9207A0">
      <w:start w:val="1"/>
      <w:numFmt w:val="lowerRoman"/>
      <w:lvlText w:val="%9."/>
      <w:lvlJc w:val="right"/>
      <w:pPr>
        <w:ind w:left="2400" w:hanging="360"/>
      </w:pPr>
    </w:lvl>
  </w:abstractNum>
  <w:abstractNum w:abstractNumId="24" w15:restartNumberingAfterBreak="0">
    <w:nsid w:val="64781B93"/>
    <w:multiLevelType w:val="multilevel"/>
    <w:tmpl w:val="90DCC8F2"/>
    <w:name w:val="PartiesTemplat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58F5B37"/>
    <w:multiLevelType w:val="multilevel"/>
    <w:tmpl w:val="EF8A22A6"/>
    <w:styleLink w:val="NumberingSchedules"/>
    <w:lvl w:ilvl="0">
      <w:start w:val="1"/>
      <w:numFmt w:val="none"/>
      <w:pStyle w:val="ScheduleSub"/>
      <w:suff w:val="nothing"/>
      <w:lvlText w:val=""/>
      <w:lvlJc w:val="left"/>
      <w:pPr>
        <w:ind w:left="0" w:firstLine="0"/>
      </w:pPr>
      <w:rPr>
        <w:rFonts w:hint="default"/>
      </w:rPr>
    </w:lvl>
    <w:lvl w:ilvl="1">
      <w:start w:val="1"/>
      <w:numFmt w:val="decimal"/>
      <w:pStyle w:val="Sch1Heading"/>
      <w:lvlText w:val="%2"/>
      <w:lvlJc w:val="left"/>
      <w:pPr>
        <w:tabs>
          <w:tab w:val="num" w:pos="720"/>
        </w:tabs>
        <w:ind w:left="720" w:hanging="720"/>
      </w:pPr>
      <w:rPr>
        <w:rFonts w:hint="default"/>
      </w:rPr>
    </w:lvl>
    <w:lvl w:ilvl="2">
      <w:start w:val="1"/>
      <w:numFmt w:val="decimal"/>
      <w:pStyle w:val="Sch2Number"/>
      <w:lvlText w:val="%2.%3"/>
      <w:lvlJc w:val="left"/>
      <w:pPr>
        <w:tabs>
          <w:tab w:val="num" w:pos="720"/>
        </w:tabs>
        <w:ind w:left="720" w:hanging="720"/>
      </w:pPr>
      <w:rPr>
        <w:rFonts w:hint="default"/>
        <w:b w:val="0"/>
        <w:i w:val="0"/>
      </w:rPr>
    </w:lvl>
    <w:lvl w:ilvl="3">
      <w:start w:val="1"/>
      <w:numFmt w:val="lowerLetter"/>
      <w:pStyle w:val="Sch3Number"/>
      <w:lvlText w:val="(%4)"/>
      <w:lvlJc w:val="left"/>
      <w:pPr>
        <w:tabs>
          <w:tab w:val="num" w:pos="1440"/>
        </w:tabs>
        <w:ind w:left="1440" w:hanging="720"/>
      </w:pPr>
      <w:rPr>
        <w:rFonts w:hint="default"/>
        <w:b w:val="0"/>
        <w:i w:val="0"/>
      </w:rPr>
    </w:lvl>
    <w:lvl w:ilvl="4">
      <w:start w:val="1"/>
      <w:numFmt w:val="lowerRoman"/>
      <w:pStyle w:val="Sch4Number"/>
      <w:lvlText w:val="(%5)"/>
      <w:lvlJc w:val="left"/>
      <w:pPr>
        <w:tabs>
          <w:tab w:val="num" w:pos="2160"/>
        </w:tabs>
        <w:ind w:left="2160" w:hanging="720"/>
      </w:pPr>
      <w:rPr>
        <w:rFonts w:hint="default"/>
        <w:b w:val="0"/>
        <w:i w:val="0"/>
      </w:rPr>
    </w:lvl>
    <w:lvl w:ilvl="5">
      <w:start w:val="1"/>
      <w:numFmt w:val="upperLetter"/>
      <w:pStyle w:val="Sch5Number"/>
      <w:lvlText w:val="(%6)"/>
      <w:lvlJc w:val="left"/>
      <w:pPr>
        <w:tabs>
          <w:tab w:val="num" w:pos="2880"/>
        </w:tabs>
        <w:ind w:left="2880" w:hanging="720"/>
      </w:pPr>
      <w:rPr>
        <w:rFonts w:hint="default"/>
        <w:b w:val="0"/>
        <w:i w:val="0"/>
      </w:rPr>
    </w:lvl>
    <w:lvl w:ilvl="6">
      <w:start w:val="1"/>
      <w:numFmt w:val="decimal"/>
      <w:pStyle w:val="Sch6Number"/>
      <w:lvlText w:val="%7)"/>
      <w:lvlJc w:val="left"/>
      <w:pPr>
        <w:tabs>
          <w:tab w:val="num" w:pos="3600"/>
        </w:tabs>
        <w:ind w:left="3600" w:hanging="720"/>
      </w:pPr>
      <w:rPr>
        <w:rFonts w:hint="default"/>
      </w:rPr>
    </w:lvl>
    <w:lvl w:ilvl="7">
      <w:start w:val="1"/>
      <w:numFmt w:val="lowerLetter"/>
      <w:pStyle w:val="Sch7Number"/>
      <w:lvlText w:val="%8)"/>
      <w:lvlJc w:val="left"/>
      <w:pPr>
        <w:tabs>
          <w:tab w:val="num" w:pos="4321"/>
        </w:tabs>
        <w:ind w:left="4321" w:hanging="721"/>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5EB2972"/>
    <w:multiLevelType w:val="multilevel"/>
    <w:tmpl w:val="35F67D14"/>
    <w:numStyleLink w:val="NumberingParties"/>
  </w:abstractNum>
  <w:abstractNum w:abstractNumId="27" w15:restartNumberingAfterBreak="0">
    <w:nsid w:val="702E5545"/>
    <w:multiLevelType w:val="multilevel"/>
    <w:tmpl w:val="35F67D14"/>
    <w:styleLink w:val="NumberingParties"/>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b w:val="0"/>
        <w:i w:val="0"/>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74AD68B5"/>
    <w:multiLevelType w:val="multilevel"/>
    <w:tmpl w:val="80162C10"/>
    <w:name w:val="RecitalsTemplat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lowerRoman"/>
      <w:lvlText w:val="%4)"/>
      <w:lvlJc w:val="left"/>
      <w:pPr>
        <w:tabs>
          <w:tab w:val="num" w:pos="2880"/>
        </w:tabs>
        <w:ind w:left="2880" w:hanging="720"/>
      </w:pPr>
    </w:lvl>
    <w:lvl w:ilvl="4">
      <w:start w:val="1"/>
      <w:numFmt w:val="none"/>
      <w:lvlText w:val=""/>
      <w:lvlJc w:val="left"/>
      <w:pPr>
        <w:tabs>
          <w:tab w:val="num" w:pos="720"/>
        </w:tabs>
        <w:ind w:left="0" w:firstLine="0"/>
      </w:pPr>
    </w:lvl>
    <w:lvl w:ilvl="5">
      <w:start w:val="1"/>
      <w:numFmt w:val="none"/>
      <w:lvlText w:val=""/>
      <w:lvlJc w:val="left"/>
      <w:pPr>
        <w:tabs>
          <w:tab w:val="num" w:pos="720"/>
        </w:tabs>
        <w:ind w:left="0" w:firstLine="0"/>
      </w:pPr>
    </w:lvl>
    <w:lvl w:ilvl="6">
      <w:start w:val="1"/>
      <w:numFmt w:val="none"/>
      <w:lvlText w:val=""/>
      <w:lvlJc w:val="left"/>
      <w:pPr>
        <w:tabs>
          <w:tab w:val="num" w:pos="720"/>
        </w:tabs>
        <w:ind w:left="0" w:firstLine="0"/>
      </w:pPr>
    </w:lvl>
    <w:lvl w:ilvl="7">
      <w:start w:val="1"/>
      <w:numFmt w:val="none"/>
      <w:lvlText w:val="%8"/>
      <w:lvlJc w:val="left"/>
      <w:pPr>
        <w:tabs>
          <w:tab w:val="num" w:pos="720"/>
        </w:tabs>
        <w:ind w:left="0" w:firstLine="0"/>
      </w:pPr>
    </w:lvl>
    <w:lvl w:ilvl="8">
      <w:start w:val="1"/>
      <w:numFmt w:val="none"/>
      <w:lvlText w:val=""/>
      <w:lvlJc w:val="left"/>
      <w:pPr>
        <w:tabs>
          <w:tab w:val="num" w:pos="720"/>
        </w:tabs>
        <w:ind w:left="0" w:firstLine="0"/>
      </w:pPr>
    </w:lvl>
  </w:abstractNum>
  <w:abstractNum w:abstractNumId="29" w15:restartNumberingAfterBreak="0">
    <w:nsid w:val="79AA4F99"/>
    <w:multiLevelType w:val="hybridMultilevel"/>
    <w:tmpl w:val="E676C7B6"/>
    <w:lvl w:ilvl="0" w:tplc="1CC409A2">
      <w:start w:val="1"/>
      <w:numFmt w:val="decimal"/>
      <w:lvlText w:val="%1."/>
      <w:lvlJc w:val="left"/>
      <w:pPr>
        <w:ind w:left="1800" w:hanging="360"/>
      </w:pPr>
    </w:lvl>
    <w:lvl w:ilvl="1" w:tplc="DBCE0EB2">
      <w:start w:val="1"/>
      <w:numFmt w:val="decimal"/>
      <w:lvlText w:val="%2."/>
      <w:lvlJc w:val="left"/>
      <w:pPr>
        <w:ind w:left="1800" w:hanging="360"/>
      </w:pPr>
    </w:lvl>
    <w:lvl w:ilvl="2" w:tplc="2A128310">
      <w:start w:val="1"/>
      <w:numFmt w:val="decimal"/>
      <w:lvlText w:val="%3."/>
      <w:lvlJc w:val="left"/>
      <w:pPr>
        <w:ind w:left="1800" w:hanging="360"/>
      </w:pPr>
    </w:lvl>
    <w:lvl w:ilvl="3" w:tplc="9BCC8F26">
      <w:start w:val="1"/>
      <w:numFmt w:val="decimal"/>
      <w:lvlText w:val="%4."/>
      <w:lvlJc w:val="left"/>
      <w:pPr>
        <w:ind w:left="1800" w:hanging="360"/>
      </w:pPr>
    </w:lvl>
    <w:lvl w:ilvl="4" w:tplc="0EE4B73C">
      <w:start w:val="1"/>
      <w:numFmt w:val="decimal"/>
      <w:lvlText w:val="%5."/>
      <w:lvlJc w:val="left"/>
      <w:pPr>
        <w:ind w:left="1800" w:hanging="360"/>
      </w:pPr>
    </w:lvl>
    <w:lvl w:ilvl="5" w:tplc="19CCE9EA">
      <w:start w:val="1"/>
      <w:numFmt w:val="decimal"/>
      <w:lvlText w:val="%6."/>
      <w:lvlJc w:val="left"/>
      <w:pPr>
        <w:ind w:left="1800" w:hanging="360"/>
      </w:pPr>
    </w:lvl>
    <w:lvl w:ilvl="6" w:tplc="4E8A9E5C">
      <w:start w:val="1"/>
      <w:numFmt w:val="decimal"/>
      <w:lvlText w:val="%7."/>
      <w:lvlJc w:val="left"/>
      <w:pPr>
        <w:ind w:left="1800" w:hanging="360"/>
      </w:pPr>
    </w:lvl>
    <w:lvl w:ilvl="7" w:tplc="B5BEDF88">
      <w:start w:val="1"/>
      <w:numFmt w:val="decimal"/>
      <w:lvlText w:val="%8."/>
      <w:lvlJc w:val="left"/>
      <w:pPr>
        <w:ind w:left="1800" w:hanging="360"/>
      </w:pPr>
    </w:lvl>
    <w:lvl w:ilvl="8" w:tplc="F7761912">
      <w:start w:val="1"/>
      <w:numFmt w:val="decimal"/>
      <w:lvlText w:val="%9."/>
      <w:lvlJc w:val="left"/>
      <w:pPr>
        <w:ind w:left="1800" w:hanging="360"/>
      </w:pPr>
    </w:lvl>
  </w:abstractNum>
  <w:num w:numId="1" w16cid:durableId="807362811">
    <w:abstractNumId w:val="4"/>
  </w:num>
  <w:num w:numId="2" w16cid:durableId="1814636571">
    <w:abstractNumId w:val="18"/>
  </w:num>
  <w:num w:numId="3" w16cid:durableId="476606497">
    <w:abstractNumId w:val="15"/>
  </w:num>
  <w:num w:numId="4" w16cid:durableId="464588348">
    <w:abstractNumId w:val="17"/>
  </w:num>
  <w:num w:numId="5" w16cid:durableId="494876820">
    <w:abstractNumId w:val="11"/>
  </w:num>
  <w:num w:numId="6" w16cid:durableId="1155490402">
    <w:abstractNumId w:val="19"/>
  </w:num>
  <w:num w:numId="7" w16cid:durableId="1330864906">
    <w:abstractNumId w:val="2"/>
  </w:num>
  <w:num w:numId="8" w16cid:durableId="1581014386">
    <w:abstractNumId w:val="1"/>
  </w:num>
  <w:num w:numId="9" w16cid:durableId="1067074153">
    <w:abstractNumId w:val="27"/>
  </w:num>
  <w:num w:numId="10" w16cid:durableId="1842499791">
    <w:abstractNumId w:val="5"/>
  </w:num>
  <w:num w:numId="11" w16cid:durableId="225460394">
    <w:abstractNumId w:val="25"/>
  </w:num>
  <w:num w:numId="12" w16cid:durableId="347029052">
    <w:abstractNumId w:val="0"/>
  </w:num>
  <w:num w:numId="13" w16cid:durableId="76172340">
    <w:abstractNumId w:val="22"/>
  </w:num>
  <w:num w:numId="14" w16cid:durableId="372772775">
    <w:abstractNumId w:val="13"/>
  </w:num>
  <w:num w:numId="15" w16cid:durableId="1097747975">
    <w:abstractNumId w:val="20"/>
  </w:num>
  <w:num w:numId="16" w16cid:durableId="932128417">
    <w:abstractNumId w:val="26"/>
  </w:num>
  <w:num w:numId="17" w16cid:durableId="1992249445">
    <w:abstractNumId w:val="8"/>
  </w:num>
  <w:num w:numId="18" w16cid:durableId="704719734">
    <w:abstractNumId w:val="6"/>
  </w:num>
  <w:num w:numId="19" w16cid:durableId="243688588">
    <w:abstractNumId w:val="14"/>
  </w:num>
  <w:num w:numId="20" w16cid:durableId="1274289785">
    <w:abstractNumId w:val="10"/>
  </w:num>
  <w:num w:numId="21" w16cid:durableId="2058553702">
    <w:abstractNumId w:val="16"/>
  </w:num>
  <w:num w:numId="22" w16cid:durableId="722411438">
    <w:abstractNumId w:val="2"/>
    <w:lvlOverride w:ilvl="0">
      <w:lvl w:ilvl="0">
        <w:start w:val="1"/>
        <w:numFmt w:val="decimal"/>
        <w:pStyle w:val="Level1Heading"/>
        <w:lvlText w:val="%1"/>
        <w:lvlJc w:val="left"/>
        <w:pPr>
          <w:tabs>
            <w:tab w:val="num" w:pos="720"/>
          </w:tabs>
          <w:ind w:left="720" w:hanging="720"/>
        </w:pPr>
        <w:rPr>
          <w:rFonts w:hint="default"/>
        </w:rPr>
      </w:lvl>
    </w:lvlOverride>
    <w:lvlOverride w:ilvl="1">
      <w:lvl w:ilvl="1">
        <w:start w:val="1"/>
        <w:numFmt w:val="decimal"/>
        <w:pStyle w:val="Level2Number"/>
        <w:lvlText w:val="%1.%2"/>
        <w:lvlJc w:val="left"/>
        <w:pPr>
          <w:tabs>
            <w:tab w:val="num" w:pos="720"/>
          </w:tabs>
          <w:ind w:left="720" w:hanging="720"/>
        </w:pPr>
        <w:rPr>
          <w:rFonts w:hint="default"/>
          <w:b w:val="0"/>
          <w:i w:val="0"/>
        </w:rPr>
      </w:lvl>
    </w:lvlOverride>
    <w:lvlOverride w:ilvl="2">
      <w:lvl w:ilvl="2">
        <w:start w:val="1"/>
        <w:numFmt w:val="lowerLetter"/>
        <w:pStyle w:val="Level3Number"/>
        <w:lvlText w:val="(%3)"/>
        <w:lvlJc w:val="left"/>
        <w:pPr>
          <w:tabs>
            <w:tab w:val="num" w:pos="1440"/>
          </w:tabs>
          <w:ind w:left="1440" w:hanging="720"/>
        </w:pPr>
        <w:rPr>
          <w:rFonts w:hint="default"/>
          <w:b w:val="0"/>
          <w:i w:val="0"/>
        </w:rPr>
      </w:lvl>
    </w:lvlOverride>
    <w:lvlOverride w:ilvl="3">
      <w:lvl w:ilvl="3">
        <w:start w:val="1"/>
        <w:numFmt w:val="lowerRoman"/>
        <w:pStyle w:val="Level4Number"/>
        <w:lvlText w:val="(%4)"/>
        <w:lvlJc w:val="left"/>
        <w:pPr>
          <w:tabs>
            <w:tab w:val="num" w:pos="2160"/>
          </w:tabs>
          <w:ind w:left="2160" w:hanging="720"/>
        </w:pPr>
        <w:rPr>
          <w:rFonts w:hint="default"/>
          <w:b w:val="0"/>
          <w:i w:val="0"/>
        </w:rPr>
      </w:lvl>
    </w:lvlOverride>
    <w:lvlOverride w:ilvl="4">
      <w:lvl w:ilvl="4">
        <w:start w:val="1"/>
        <w:numFmt w:val="upperLetter"/>
        <w:pStyle w:val="Level5Number"/>
        <w:lvlText w:val="(%5)"/>
        <w:lvlJc w:val="left"/>
        <w:pPr>
          <w:tabs>
            <w:tab w:val="num" w:pos="2880"/>
          </w:tabs>
          <w:ind w:left="2880" w:hanging="720"/>
        </w:pPr>
        <w:rPr>
          <w:rFonts w:hint="default"/>
          <w:b w:val="0"/>
          <w:i w:val="0"/>
        </w:rPr>
      </w:lvl>
    </w:lvlOverride>
    <w:lvlOverride w:ilvl="5">
      <w:lvl w:ilvl="5">
        <w:start w:val="1"/>
        <w:numFmt w:val="decimal"/>
        <w:pStyle w:val="Level6Number"/>
        <w:lvlText w:val="%6)"/>
        <w:lvlJc w:val="left"/>
        <w:pPr>
          <w:tabs>
            <w:tab w:val="num" w:pos="3600"/>
          </w:tabs>
          <w:ind w:left="3600" w:hanging="720"/>
        </w:pPr>
        <w:rPr>
          <w:rFonts w:hint="default"/>
        </w:rPr>
      </w:lvl>
    </w:lvlOverride>
    <w:lvlOverride w:ilvl="6">
      <w:lvl w:ilvl="6">
        <w:start w:val="1"/>
        <w:numFmt w:val="lowerLetter"/>
        <w:pStyle w:val="Level7Number"/>
        <w:lvlText w:val="%7)"/>
        <w:lvlJc w:val="left"/>
        <w:pPr>
          <w:tabs>
            <w:tab w:val="num" w:pos="4321"/>
          </w:tabs>
          <w:ind w:left="4321" w:hanging="721"/>
        </w:pPr>
        <w:rPr>
          <w:rFonts w:hint="default"/>
        </w:rPr>
      </w:lvl>
    </w:lvlOverride>
    <w:lvlOverride w:ilvl="7">
      <w:lvl w:ilvl="7">
        <w:start w:val="1"/>
        <w:numFmt w:val="lowerRoman"/>
        <w:pStyle w:val="Level8Number"/>
        <w:lvlText w:val="%8)"/>
        <w:lvlJc w:val="left"/>
        <w:pPr>
          <w:tabs>
            <w:tab w:val="num" w:pos="5041"/>
          </w:tabs>
          <w:ind w:left="5041" w:hanging="720"/>
        </w:pPr>
        <w:rPr>
          <w:rFonts w:hint="default"/>
        </w:rPr>
      </w:lvl>
    </w:lvlOverride>
    <w:lvlOverride w:ilvl="8">
      <w:lvl w:ilvl="8">
        <w:start w:val="1"/>
        <w:numFmt w:val="none"/>
        <w:suff w:val="nothing"/>
        <w:lvlText w:val=""/>
        <w:lvlJc w:val="left"/>
        <w:pPr>
          <w:ind w:left="0" w:firstLine="0"/>
        </w:pPr>
        <w:rPr>
          <w:rFonts w:hint="default"/>
        </w:rPr>
      </w:lvl>
    </w:lvlOverride>
  </w:num>
  <w:num w:numId="23" w16cid:durableId="696808769">
    <w:abstractNumId w:val="2"/>
    <w:lvlOverride w:ilvl="0">
      <w:lvl w:ilvl="0">
        <w:start w:val="1"/>
        <w:numFmt w:val="decimal"/>
        <w:pStyle w:val="Level1Heading"/>
        <w:lvlText w:val="%1"/>
        <w:lvlJc w:val="left"/>
        <w:pPr>
          <w:tabs>
            <w:tab w:val="num" w:pos="720"/>
          </w:tabs>
          <w:ind w:left="720" w:hanging="720"/>
        </w:pPr>
      </w:lvl>
    </w:lvlOverride>
    <w:lvlOverride w:ilvl="1">
      <w:lvl w:ilvl="1">
        <w:start w:val="1"/>
        <w:numFmt w:val="decimal"/>
        <w:pStyle w:val="Level2Number"/>
        <w:lvlText w:val="%1.%2"/>
        <w:lvlJc w:val="left"/>
        <w:pPr>
          <w:tabs>
            <w:tab w:val="num" w:pos="720"/>
          </w:tabs>
          <w:ind w:left="720" w:hanging="720"/>
        </w:pPr>
        <w:rPr>
          <w:b w:val="0"/>
          <w:i w:val="0"/>
        </w:rPr>
      </w:lvl>
    </w:lvlOverride>
    <w:lvlOverride w:ilvl="2">
      <w:lvl w:ilvl="2">
        <w:start w:val="1"/>
        <w:numFmt w:val="decimal"/>
        <w:pStyle w:val="Level3Number"/>
        <w:lvlText w:val="(%3)"/>
        <w:lvlJc w:val="left"/>
        <w:pPr>
          <w:tabs>
            <w:tab w:val="num" w:pos="1440"/>
          </w:tabs>
          <w:ind w:left="1440" w:hanging="720"/>
        </w:pPr>
        <w:rPr>
          <w:b w:val="0"/>
          <w:i w:val="0"/>
        </w:rPr>
      </w:lvl>
    </w:lvlOverride>
    <w:lvlOverride w:ilvl="3">
      <w:lvl w:ilvl="3">
        <w:start w:val="1"/>
        <w:numFmt w:val="decimal"/>
        <w:pStyle w:val="Level4Number"/>
        <w:lvlText w:val="(%4)"/>
        <w:lvlJc w:val="left"/>
        <w:pPr>
          <w:tabs>
            <w:tab w:val="num" w:pos="2160"/>
          </w:tabs>
          <w:ind w:left="2160" w:hanging="720"/>
        </w:pPr>
        <w:rPr>
          <w:b w:val="0"/>
          <w:i w:val="0"/>
        </w:rPr>
      </w:lvl>
    </w:lvlOverride>
    <w:lvlOverride w:ilvl="4">
      <w:lvl w:ilvl="4">
        <w:start w:val="1"/>
        <w:numFmt w:val="decimal"/>
        <w:pStyle w:val="Level5Number"/>
        <w:lvlText w:val="(%5)"/>
        <w:lvlJc w:val="left"/>
        <w:pPr>
          <w:tabs>
            <w:tab w:val="num" w:pos="2880"/>
          </w:tabs>
          <w:ind w:left="2880" w:hanging="720"/>
        </w:pPr>
        <w:rPr>
          <w:b w:val="0"/>
          <w:i w:val="0"/>
        </w:rPr>
      </w:lvl>
    </w:lvlOverride>
    <w:lvlOverride w:ilvl="5">
      <w:lvl w:ilvl="5">
        <w:start w:val="1"/>
        <w:numFmt w:val="decimal"/>
        <w:pStyle w:val="Level6Number"/>
        <w:lvlText w:val="%6)"/>
        <w:lvlJc w:val="left"/>
        <w:pPr>
          <w:tabs>
            <w:tab w:val="num" w:pos="3600"/>
          </w:tabs>
          <w:ind w:left="3600" w:hanging="720"/>
        </w:pPr>
      </w:lvl>
    </w:lvlOverride>
    <w:lvlOverride w:ilvl="6">
      <w:lvl w:ilvl="6">
        <w:start w:val="1"/>
        <w:numFmt w:val="decimal"/>
        <w:pStyle w:val="Level7Number"/>
        <w:lvlText w:val="%7)"/>
        <w:lvlJc w:val="left"/>
        <w:pPr>
          <w:tabs>
            <w:tab w:val="num" w:pos="4321"/>
          </w:tabs>
          <w:ind w:left="4321" w:hanging="721"/>
        </w:pPr>
      </w:lvl>
    </w:lvlOverride>
    <w:lvlOverride w:ilvl="7">
      <w:lvl w:ilvl="7">
        <w:start w:val="1"/>
        <w:numFmt w:val="decimal"/>
        <w:pStyle w:val="Level8Number"/>
        <w:lvlText w:val="%8)"/>
        <w:lvlJc w:val="left"/>
        <w:pPr>
          <w:tabs>
            <w:tab w:val="num" w:pos="5041"/>
          </w:tabs>
          <w:ind w:left="5041" w:hanging="720"/>
        </w:pPr>
      </w:lvl>
    </w:lvlOverride>
    <w:lvlOverride w:ilvl="8">
      <w:lvl w:ilvl="8">
        <w:start w:val="1"/>
        <w:numFmt w:val="decimal"/>
        <w:suff w:val="nothing"/>
        <w:lvlText w:val=""/>
        <w:lvlJc w:val="left"/>
        <w:pPr>
          <w:ind w:left="0" w:firstLine="0"/>
        </w:pPr>
      </w:lvl>
    </w:lvlOverride>
  </w:num>
  <w:num w:numId="24" w16cid:durableId="1718551507">
    <w:abstractNumId w:val="2"/>
  </w:num>
  <w:num w:numId="25" w16cid:durableId="561602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9289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1007014">
    <w:abstractNumId w:val="19"/>
    <w:lvlOverride w:ilvl="0">
      <w:lvl w:ilvl="0">
        <w:start w:val="1"/>
        <w:numFmt w:val="none"/>
        <w:pStyle w:val="Definition"/>
        <w:suff w:val="nothing"/>
        <w:lvlText w:val="%1"/>
        <w:lvlJc w:val="left"/>
        <w:pPr>
          <w:ind w:left="720" w:firstLine="0"/>
        </w:pPr>
        <w:rPr>
          <w:rFonts w:hint="default"/>
        </w:rPr>
      </w:lvl>
    </w:lvlOverride>
  </w:num>
  <w:num w:numId="28" w16cid:durableId="28796746">
    <w:abstractNumId w:val="9"/>
  </w:num>
  <w:num w:numId="29" w16cid:durableId="350306655">
    <w:abstractNumId w:val="2"/>
  </w:num>
  <w:num w:numId="30" w16cid:durableId="17111083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5781907">
    <w:abstractNumId w:val="2"/>
  </w:num>
  <w:num w:numId="32" w16cid:durableId="122381717">
    <w:abstractNumId w:val="23"/>
  </w:num>
  <w:num w:numId="33" w16cid:durableId="1259365719">
    <w:abstractNumId w:val="3"/>
  </w:num>
  <w:num w:numId="34" w16cid:durableId="605161983">
    <w:abstractNumId w:val="7"/>
  </w:num>
  <w:num w:numId="35" w16cid:durableId="2085905462">
    <w:abstractNumId w:val="21"/>
  </w:num>
  <w:num w:numId="36" w16cid:durableId="158664232">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Template_ID" w:val="209"/>
  </w:docVars>
  <w:rsids>
    <w:rsidRoot w:val="00BF3DDB"/>
    <w:rsid w:val="000010FC"/>
    <w:rsid w:val="00001521"/>
    <w:rsid w:val="000038DE"/>
    <w:rsid w:val="00007EAF"/>
    <w:rsid w:val="00013D89"/>
    <w:rsid w:val="00014E17"/>
    <w:rsid w:val="000161C6"/>
    <w:rsid w:val="00020289"/>
    <w:rsid w:val="0002258F"/>
    <w:rsid w:val="00024129"/>
    <w:rsid w:val="00024B1B"/>
    <w:rsid w:val="00026396"/>
    <w:rsid w:val="0002673B"/>
    <w:rsid w:val="00026BF5"/>
    <w:rsid w:val="00027A3E"/>
    <w:rsid w:val="00032B7A"/>
    <w:rsid w:val="000332BD"/>
    <w:rsid w:val="0003447F"/>
    <w:rsid w:val="0004172E"/>
    <w:rsid w:val="00044448"/>
    <w:rsid w:val="00050D1A"/>
    <w:rsid w:val="00051CA5"/>
    <w:rsid w:val="00052C6E"/>
    <w:rsid w:val="000574E3"/>
    <w:rsid w:val="00057551"/>
    <w:rsid w:val="00057CA3"/>
    <w:rsid w:val="00060232"/>
    <w:rsid w:val="00061297"/>
    <w:rsid w:val="00065B88"/>
    <w:rsid w:val="00070F0B"/>
    <w:rsid w:val="0007208D"/>
    <w:rsid w:val="000748ED"/>
    <w:rsid w:val="00075B10"/>
    <w:rsid w:val="00076C17"/>
    <w:rsid w:val="00082D6B"/>
    <w:rsid w:val="00085786"/>
    <w:rsid w:val="000865A7"/>
    <w:rsid w:val="00086BE2"/>
    <w:rsid w:val="00094292"/>
    <w:rsid w:val="00095032"/>
    <w:rsid w:val="00095EC8"/>
    <w:rsid w:val="000A5542"/>
    <w:rsid w:val="000B30AC"/>
    <w:rsid w:val="000B5E95"/>
    <w:rsid w:val="000B7824"/>
    <w:rsid w:val="000B79CC"/>
    <w:rsid w:val="000C4667"/>
    <w:rsid w:val="000D23CF"/>
    <w:rsid w:val="000D5CE5"/>
    <w:rsid w:val="000E3319"/>
    <w:rsid w:val="000E63E9"/>
    <w:rsid w:val="000E6A36"/>
    <w:rsid w:val="000F03A1"/>
    <w:rsid w:val="000F18D1"/>
    <w:rsid w:val="000F2668"/>
    <w:rsid w:val="000F2788"/>
    <w:rsid w:val="000F380E"/>
    <w:rsid w:val="000F451B"/>
    <w:rsid w:val="000F4AA4"/>
    <w:rsid w:val="000F6DAD"/>
    <w:rsid w:val="000F76F3"/>
    <w:rsid w:val="0010103A"/>
    <w:rsid w:val="00102928"/>
    <w:rsid w:val="00102CFA"/>
    <w:rsid w:val="001045D3"/>
    <w:rsid w:val="001065A2"/>
    <w:rsid w:val="00114BC1"/>
    <w:rsid w:val="00114F16"/>
    <w:rsid w:val="00115782"/>
    <w:rsid w:val="001177D7"/>
    <w:rsid w:val="00122767"/>
    <w:rsid w:val="00122A80"/>
    <w:rsid w:val="00125803"/>
    <w:rsid w:val="001263B8"/>
    <w:rsid w:val="001302B6"/>
    <w:rsid w:val="00130878"/>
    <w:rsid w:val="00130B86"/>
    <w:rsid w:val="00131779"/>
    <w:rsid w:val="00133395"/>
    <w:rsid w:val="00135D6C"/>
    <w:rsid w:val="00136350"/>
    <w:rsid w:val="001405B7"/>
    <w:rsid w:val="00143A2E"/>
    <w:rsid w:val="00143DAD"/>
    <w:rsid w:val="00145536"/>
    <w:rsid w:val="001455B4"/>
    <w:rsid w:val="00145DB0"/>
    <w:rsid w:val="001468E6"/>
    <w:rsid w:val="00151D1E"/>
    <w:rsid w:val="00151F3D"/>
    <w:rsid w:val="001528F4"/>
    <w:rsid w:val="00155CBD"/>
    <w:rsid w:val="00160295"/>
    <w:rsid w:val="001616FE"/>
    <w:rsid w:val="00161CDD"/>
    <w:rsid w:val="00161CE6"/>
    <w:rsid w:val="001634FC"/>
    <w:rsid w:val="00163DD5"/>
    <w:rsid w:val="001669AF"/>
    <w:rsid w:val="0017192E"/>
    <w:rsid w:val="00172AED"/>
    <w:rsid w:val="001759E1"/>
    <w:rsid w:val="00175A40"/>
    <w:rsid w:val="00176B43"/>
    <w:rsid w:val="001815C2"/>
    <w:rsid w:val="001821C4"/>
    <w:rsid w:val="001827DB"/>
    <w:rsid w:val="00190D54"/>
    <w:rsid w:val="0019243D"/>
    <w:rsid w:val="001A4B25"/>
    <w:rsid w:val="001B1810"/>
    <w:rsid w:val="001B6E39"/>
    <w:rsid w:val="001C2783"/>
    <w:rsid w:val="001C7C20"/>
    <w:rsid w:val="001D4C8C"/>
    <w:rsid w:val="001D7D27"/>
    <w:rsid w:val="001E0617"/>
    <w:rsid w:val="001E25BA"/>
    <w:rsid w:val="001E63C0"/>
    <w:rsid w:val="001E665E"/>
    <w:rsid w:val="001E79CF"/>
    <w:rsid w:val="001F0A96"/>
    <w:rsid w:val="001F0B40"/>
    <w:rsid w:val="001F1FC0"/>
    <w:rsid w:val="001F3728"/>
    <w:rsid w:val="001F5773"/>
    <w:rsid w:val="002020C5"/>
    <w:rsid w:val="002114A5"/>
    <w:rsid w:val="002137A0"/>
    <w:rsid w:val="00215E79"/>
    <w:rsid w:val="002229F2"/>
    <w:rsid w:val="002250EC"/>
    <w:rsid w:val="00226730"/>
    <w:rsid w:val="00232580"/>
    <w:rsid w:val="00241DB7"/>
    <w:rsid w:val="00242614"/>
    <w:rsid w:val="002427F1"/>
    <w:rsid w:val="00246D87"/>
    <w:rsid w:val="002517E4"/>
    <w:rsid w:val="00251F53"/>
    <w:rsid w:val="00253E54"/>
    <w:rsid w:val="00255763"/>
    <w:rsid w:val="00256280"/>
    <w:rsid w:val="00261F8E"/>
    <w:rsid w:val="00262714"/>
    <w:rsid w:val="002630DB"/>
    <w:rsid w:val="002703EC"/>
    <w:rsid w:val="0027184A"/>
    <w:rsid w:val="002729A3"/>
    <w:rsid w:val="00272F49"/>
    <w:rsid w:val="0027419D"/>
    <w:rsid w:val="0027433C"/>
    <w:rsid w:val="002763FC"/>
    <w:rsid w:val="00282C25"/>
    <w:rsid w:val="002878D7"/>
    <w:rsid w:val="0029140E"/>
    <w:rsid w:val="00296A84"/>
    <w:rsid w:val="002A3A8D"/>
    <w:rsid w:val="002A4139"/>
    <w:rsid w:val="002A5224"/>
    <w:rsid w:val="002B0A1D"/>
    <w:rsid w:val="002B0D11"/>
    <w:rsid w:val="002B13CA"/>
    <w:rsid w:val="002B2112"/>
    <w:rsid w:val="002B2471"/>
    <w:rsid w:val="002B46D0"/>
    <w:rsid w:val="002B773F"/>
    <w:rsid w:val="002B7B93"/>
    <w:rsid w:val="002C63B1"/>
    <w:rsid w:val="002D0559"/>
    <w:rsid w:val="002E0459"/>
    <w:rsid w:val="002E11A5"/>
    <w:rsid w:val="002E3A1A"/>
    <w:rsid w:val="002E4DA8"/>
    <w:rsid w:val="002F1AB1"/>
    <w:rsid w:val="002F22B7"/>
    <w:rsid w:val="002F45F8"/>
    <w:rsid w:val="002F71DD"/>
    <w:rsid w:val="00301386"/>
    <w:rsid w:val="00302585"/>
    <w:rsid w:val="00307F44"/>
    <w:rsid w:val="00313C72"/>
    <w:rsid w:val="003146AD"/>
    <w:rsid w:val="00324ED0"/>
    <w:rsid w:val="0032560C"/>
    <w:rsid w:val="00327595"/>
    <w:rsid w:val="003313D6"/>
    <w:rsid w:val="003316B2"/>
    <w:rsid w:val="00331FBC"/>
    <w:rsid w:val="00333467"/>
    <w:rsid w:val="003346CD"/>
    <w:rsid w:val="00335F35"/>
    <w:rsid w:val="003362AD"/>
    <w:rsid w:val="0033681B"/>
    <w:rsid w:val="00343782"/>
    <w:rsid w:val="00343DC6"/>
    <w:rsid w:val="00344649"/>
    <w:rsid w:val="003472DB"/>
    <w:rsid w:val="00347F07"/>
    <w:rsid w:val="00347FA4"/>
    <w:rsid w:val="003511C2"/>
    <w:rsid w:val="00353999"/>
    <w:rsid w:val="00357870"/>
    <w:rsid w:val="00357D1D"/>
    <w:rsid w:val="00366812"/>
    <w:rsid w:val="00374180"/>
    <w:rsid w:val="00374610"/>
    <w:rsid w:val="00374E59"/>
    <w:rsid w:val="00375FCA"/>
    <w:rsid w:val="00376D99"/>
    <w:rsid w:val="003776BC"/>
    <w:rsid w:val="00381CBF"/>
    <w:rsid w:val="0038617D"/>
    <w:rsid w:val="0038693F"/>
    <w:rsid w:val="00390563"/>
    <w:rsid w:val="003919A3"/>
    <w:rsid w:val="00391F61"/>
    <w:rsid w:val="003944FF"/>
    <w:rsid w:val="0039691C"/>
    <w:rsid w:val="00397C79"/>
    <w:rsid w:val="003A1616"/>
    <w:rsid w:val="003A1B52"/>
    <w:rsid w:val="003A3664"/>
    <w:rsid w:val="003B4C5A"/>
    <w:rsid w:val="003B4CD7"/>
    <w:rsid w:val="003B7681"/>
    <w:rsid w:val="003C26F5"/>
    <w:rsid w:val="003C3211"/>
    <w:rsid w:val="003C34DB"/>
    <w:rsid w:val="003C589A"/>
    <w:rsid w:val="003C5EE4"/>
    <w:rsid w:val="003D0BBF"/>
    <w:rsid w:val="003D1B86"/>
    <w:rsid w:val="003D4277"/>
    <w:rsid w:val="003D5825"/>
    <w:rsid w:val="003D5E37"/>
    <w:rsid w:val="003D7114"/>
    <w:rsid w:val="003E2334"/>
    <w:rsid w:val="003E719D"/>
    <w:rsid w:val="003F2DE6"/>
    <w:rsid w:val="003F6334"/>
    <w:rsid w:val="00400448"/>
    <w:rsid w:val="00400C8C"/>
    <w:rsid w:val="004019BB"/>
    <w:rsid w:val="00403E2E"/>
    <w:rsid w:val="004054B4"/>
    <w:rsid w:val="0040670D"/>
    <w:rsid w:val="00406E72"/>
    <w:rsid w:val="0040775C"/>
    <w:rsid w:val="00411269"/>
    <w:rsid w:val="004126F8"/>
    <w:rsid w:val="00412B37"/>
    <w:rsid w:val="004134BC"/>
    <w:rsid w:val="0041401B"/>
    <w:rsid w:val="00415C6E"/>
    <w:rsid w:val="00430A76"/>
    <w:rsid w:val="004337AE"/>
    <w:rsid w:val="004338A4"/>
    <w:rsid w:val="00435AA7"/>
    <w:rsid w:val="00435CCF"/>
    <w:rsid w:val="0043652D"/>
    <w:rsid w:val="00440036"/>
    <w:rsid w:val="00442545"/>
    <w:rsid w:val="00444C29"/>
    <w:rsid w:val="00445340"/>
    <w:rsid w:val="0044797A"/>
    <w:rsid w:val="00454B91"/>
    <w:rsid w:val="00460EF8"/>
    <w:rsid w:val="00463E04"/>
    <w:rsid w:val="00465458"/>
    <w:rsid w:val="004707DD"/>
    <w:rsid w:val="00472C60"/>
    <w:rsid w:val="00472DFF"/>
    <w:rsid w:val="00473935"/>
    <w:rsid w:val="004766A1"/>
    <w:rsid w:val="00487F3A"/>
    <w:rsid w:val="0049154D"/>
    <w:rsid w:val="00491891"/>
    <w:rsid w:val="0049268D"/>
    <w:rsid w:val="004945D6"/>
    <w:rsid w:val="00494C2D"/>
    <w:rsid w:val="004A264E"/>
    <w:rsid w:val="004A3546"/>
    <w:rsid w:val="004A4521"/>
    <w:rsid w:val="004B071C"/>
    <w:rsid w:val="004B3B13"/>
    <w:rsid w:val="004B635B"/>
    <w:rsid w:val="004C046D"/>
    <w:rsid w:val="004C1C9A"/>
    <w:rsid w:val="004C5615"/>
    <w:rsid w:val="004D23F3"/>
    <w:rsid w:val="004D3C5F"/>
    <w:rsid w:val="004D5633"/>
    <w:rsid w:val="004D565A"/>
    <w:rsid w:val="004D6557"/>
    <w:rsid w:val="004E1E88"/>
    <w:rsid w:val="004E247C"/>
    <w:rsid w:val="004E5BC2"/>
    <w:rsid w:val="004E5F4B"/>
    <w:rsid w:val="004F046E"/>
    <w:rsid w:val="004F4046"/>
    <w:rsid w:val="004F4C3F"/>
    <w:rsid w:val="00501071"/>
    <w:rsid w:val="005056B7"/>
    <w:rsid w:val="00506060"/>
    <w:rsid w:val="005074BB"/>
    <w:rsid w:val="005115D0"/>
    <w:rsid w:val="005130BF"/>
    <w:rsid w:val="00514A49"/>
    <w:rsid w:val="00514F27"/>
    <w:rsid w:val="0052377D"/>
    <w:rsid w:val="005239F4"/>
    <w:rsid w:val="00523CC9"/>
    <w:rsid w:val="0052496B"/>
    <w:rsid w:val="005275D8"/>
    <w:rsid w:val="00547EF5"/>
    <w:rsid w:val="00551F69"/>
    <w:rsid w:val="0055644F"/>
    <w:rsid w:val="00563A5D"/>
    <w:rsid w:val="005676A3"/>
    <w:rsid w:val="00573694"/>
    <w:rsid w:val="00573E62"/>
    <w:rsid w:val="005768D9"/>
    <w:rsid w:val="0058311D"/>
    <w:rsid w:val="00584DA6"/>
    <w:rsid w:val="005859FC"/>
    <w:rsid w:val="0059039B"/>
    <w:rsid w:val="0059618F"/>
    <w:rsid w:val="00597C9C"/>
    <w:rsid w:val="005A017A"/>
    <w:rsid w:val="005A1FE1"/>
    <w:rsid w:val="005A210A"/>
    <w:rsid w:val="005A22A5"/>
    <w:rsid w:val="005A2A39"/>
    <w:rsid w:val="005A702C"/>
    <w:rsid w:val="005B1D71"/>
    <w:rsid w:val="005B205B"/>
    <w:rsid w:val="005B26D9"/>
    <w:rsid w:val="005B2A2F"/>
    <w:rsid w:val="005B317B"/>
    <w:rsid w:val="005B3D2C"/>
    <w:rsid w:val="005B47D6"/>
    <w:rsid w:val="005B65DE"/>
    <w:rsid w:val="005C0939"/>
    <w:rsid w:val="005C2E1C"/>
    <w:rsid w:val="005C32AD"/>
    <w:rsid w:val="005C7779"/>
    <w:rsid w:val="005D0D43"/>
    <w:rsid w:val="005D1C05"/>
    <w:rsid w:val="005D33DE"/>
    <w:rsid w:val="005D6ED7"/>
    <w:rsid w:val="005E147F"/>
    <w:rsid w:val="005E22C6"/>
    <w:rsid w:val="005E30D5"/>
    <w:rsid w:val="005E5751"/>
    <w:rsid w:val="005F0BD6"/>
    <w:rsid w:val="005F2F6A"/>
    <w:rsid w:val="005F36F2"/>
    <w:rsid w:val="005F42F1"/>
    <w:rsid w:val="005F4ABF"/>
    <w:rsid w:val="005F6433"/>
    <w:rsid w:val="005F6B73"/>
    <w:rsid w:val="005F76D4"/>
    <w:rsid w:val="005F7971"/>
    <w:rsid w:val="005F7E48"/>
    <w:rsid w:val="00601014"/>
    <w:rsid w:val="00604260"/>
    <w:rsid w:val="00607C81"/>
    <w:rsid w:val="006104CA"/>
    <w:rsid w:val="00615E5B"/>
    <w:rsid w:val="00616D3B"/>
    <w:rsid w:val="00621404"/>
    <w:rsid w:val="00621BA1"/>
    <w:rsid w:val="00630285"/>
    <w:rsid w:val="006324CD"/>
    <w:rsid w:val="00632F80"/>
    <w:rsid w:val="0063395A"/>
    <w:rsid w:val="00633A43"/>
    <w:rsid w:val="00634862"/>
    <w:rsid w:val="006370C2"/>
    <w:rsid w:val="0064372F"/>
    <w:rsid w:val="0064392F"/>
    <w:rsid w:val="006472AD"/>
    <w:rsid w:val="00651DC8"/>
    <w:rsid w:val="00653BFB"/>
    <w:rsid w:val="006550DE"/>
    <w:rsid w:val="00662B44"/>
    <w:rsid w:val="00663D10"/>
    <w:rsid w:val="00665CFF"/>
    <w:rsid w:val="00673E26"/>
    <w:rsid w:val="00675984"/>
    <w:rsid w:val="006776F4"/>
    <w:rsid w:val="00682B7E"/>
    <w:rsid w:val="00691FD9"/>
    <w:rsid w:val="006A2E9E"/>
    <w:rsid w:val="006A5EF2"/>
    <w:rsid w:val="006B42DF"/>
    <w:rsid w:val="006C008E"/>
    <w:rsid w:val="006C0391"/>
    <w:rsid w:val="006C28C4"/>
    <w:rsid w:val="006D1C7F"/>
    <w:rsid w:val="006E358D"/>
    <w:rsid w:val="006E3A02"/>
    <w:rsid w:val="006E3A2B"/>
    <w:rsid w:val="006E4365"/>
    <w:rsid w:val="006F338D"/>
    <w:rsid w:val="006F3DB1"/>
    <w:rsid w:val="006F7C72"/>
    <w:rsid w:val="0070021A"/>
    <w:rsid w:val="0070059F"/>
    <w:rsid w:val="0070076F"/>
    <w:rsid w:val="007031AF"/>
    <w:rsid w:val="00704776"/>
    <w:rsid w:val="00705EB8"/>
    <w:rsid w:val="00707F28"/>
    <w:rsid w:val="007119D7"/>
    <w:rsid w:val="00711A6E"/>
    <w:rsid w:val="0071645A"/>
    <w:rsid w:val="00722F26"/>
    <w:rsid w:val="00730212"/>
    <w:rsid w:val="00730E37"/>
    <w:rsid w:val="00731EBD"/>
    <w:rsid w:val="00732D60"/>
    <w:rsid w:val="00733611"/>
    <w:rsid w:val="00733CFA"/>
    <w:rsid w:val="00735DDA"/>
    <w:rsid w:val="00736875"/>
    <w:rsid w:val="00736E5D"/>
    <w:rsid w:val="00744C24"/>
    <w:rsid w:val="00744C9C"/>
    <w:rsid w:val="00745353"/>
    <w:rsid w:val="00745EC4"/>
    <w:rsid w:val="0074726F"/>
    <w:rsid w:val="007478D0"/>
    <w:rsid w:val="00747CD5"/>
    <w:rsid w:val="007505D8"/>
    <w:rsid w:val="00751278"/>
    <w:rsid w:val="007516B7"/>
    <w:rsid w:val="00752331"/>
    <w:rsid w:val="00752651"/>
    <w:rsid w:val="00754A58"/>
    <w:rsid w:val="00754CBD"/>
    <w:rsid w:val="0075604B"/>
    <w:rsid w:val="0075615F"/>
    <w:rsid w:val="00756A32"/>
    <w:rsid w:val="00762DD7"/>
    <w:rsid w:val="0076373E"/>
    <w:rsid w:val="00764A39"/>
    <w:rsid w:val="007658EF"/>
    <w:rsid w:val="0076601E"/>
    <w:rsid w:val="007675EF"/>
    <w:rsid w:val="00767A3D"/>
    <w:rsid w:val="00771A1F"/>
    <w:rsid w:val="007745B5"/>
    <w:rsid w:val="00776FA9"/>
    <w:rsid w:val="007771FC"/>
    <w:rsid w:val="00783235"/>
    <w:rsid w:val="00783BDF"/>
    <w:rsid w:val="007901AF"/>
    <w:rsid w:val="00793F26"/>
    <w:rsid w:val="007972C5"/>
    <w:rsid w:val="00797FD2"/>
    <w:rsid w:val="007A2033"/>
    <w:rsid w:val="007A296E"/>
    <w:rsid w:val="007A3201"/>
    <w:rsid w:val="007A4597"/>
    <w:rsid w:val="007B662B"/>
    <w:rsid w:val="007B6F6B"/>
    <w:rsid w:val="007C0200"/>
    <w:rsid w:val="007D0AF0"/>
    <w:rsid w:val="007D2989"/>
    <w:rsid w:val="007D7CB9"/>
    <w:rsid w:val="007E5DD5"/>
    <w:rsid w:val="007F14AE"/>
    <w:rsid w:val="007F28F7"/>
    <w:rsid w:val="007F48B7"/>
    <w:rsid w:val="00801763"/>
    <w:rsid w:val="00804E54"/>
    <w:rsid w:val="0080574B"/>
    <w:rsid w:val="0081115A"/>
    <w:rsid w:val="00812B4B"/>
    <w:rsid w:val="00813016"/>
    <w:rsid w:val="00813B8D"/>
    <w:rsid w:val="0081611A"/>
    <w:rsid w:val="008178BA"/>
    <w:rsid w:val="00824DA7"/>
    <w:rsid w:val="008304C5"/>
    <w:rsid w:val="008310EE"/>
    <w:rsid w:val="0083204C"/>
    <w:rsid w:val="0083282B"/>
    <w:rsid w:val="00832C3C"/>
    <w:rsid w:val="00835EE6"/>
    <w:rsid w:val="00843A68"/>
    <w:rsid w:val="00843FDE"/>
    <w:rsid w:val="00844961"/>
    <w:rsid w:val="00845140"/>
    <w:rsid w:val="008460D9"/>
    <w:rsid w:val="00854ACD"/>
    <w:rsid w:val="0086469E"/>
    <w:rsid w:val="00865EF2"/>
    <w:rsid w:val="008660CD"/>
    <w:rsid w:val="0086618A"/>
    <w:rsid w:val="0086674A"/>
    <w:rsid w:val="008701CC"/>
    <w:rsid w:val="00871861"/>
    <w:rsid w:val="00871F91"/>
    <w:rsid w:val="00872F8E"/>
    <w:rsid w:val="00874D53"/>
    <w:rsid w:val="00876C9F"/>
    <w:rsid w:val="0088750C"/>
    <w:rsid w:val="00887A1D"/>
    <w:rsid w:val="008922C0"/>
    <w:rsid w:val="00894EF1"/>
    <w:rsid w:val="00896FD9"/>
    <w:rsid w:val="008A0218"/>
    <w:rsid w:val="008A04C8"/>
    <w:rsid w:val="008A359A"/>
    <w:rsid w:val="008A5E41"/>
    <w:rsid w:val="008A6712"/>
    <w:rsid w:val="008A6B36"/>
    <w:rsid w:val="008B0590"/>
    <w:rsid w:val="008B223B"/>
    <w:rsid w:val="008B7BE3"/>
    <w:rsid w:val="008C1BCF"/>
    <w:rsid w:val="008C1C9D"/>
    <w:rsid w:val="008C6BC3"/>
    <w:rsid w:val="008D3996"/>
    <w:rsid w:val="008D6DF5"/>
    <w:rsid w:val="008E5667"/>
    <w:rsid w:val="008F0DC6"/>
    <w:rsid w:val="008F1AA2"/>
    <w:rsid w:val="008F479B"/>
    <w:rsid w:val="008F530F"/>
    <w:rsid w:val="008F6920"/>
    <w:rsid w:val="00902CF4"/>
    <w:rsid w:val="009046B7"/>
    <w:rsid w:val="00904BD8"/>
    <w:rsid w:val="00910D84"/>
    <w:rsid w:val="00915440"/>
    <w:rsid w:val="0091715D"/>
    <w:rsid w:val="00917FA0"/>
    <w:rsid w:val="00920096"/>
    <w:rsid w:val="0092494C"/>
    <w:rsid w:val="00930D25"/>
    <w:rsid w:val="0093325E"/>
    <w:rsid w:val="009343CF"/>
    <w:rsid w:val="00935ECE"/>
    <w:rsid w:val="00941E01"/>
    <w:rsid w:val="00946A6B"/>
    <w:rsid w:val="00951113"/>
    <w:rsid w:val="009526B1"/>
    <w:rsid w:val="0095622A"/>
    <w:rsid w:val="0096409E"/>
    <w:rsid w:val="00964CB4"/>
    <w:rsid w:val="0097043E"/>
    <w:rsid w:val="009705DD"/>
    <w:rsid w:val="00971B1E"/>
    <w:rsid w:val="00971D6A"/>
    <w:rsid w:val="00972286"/>
    <w:rsid w:val="00973C36"/>
    <w:rsid w:val="009752A9"/>
    <w:rsid w:val="009778ED"/>
    <w:rsid w:val="00980DF6"/>
    <w:rsid w:val="00983982"/>
    <w:rsid w:val="00983AD6"/>
    <w:rsid w:val="00983E40"/>
    <w:rsid w:val="00984D5C"/>
    <w:rsid w:val="00984DAB"/>
    <w:rsid w:val="00987FF2"/>
    <w:rsid w:val="00990CD6"/>
    <w:rsid w:val="00993845"/>
    <w:rsid w:val="00993D55"/>
    <w:rsid w:val="009951D8"/>
    <w:rsid w:val="009A1E5B"/>
    <w:rsid w:val="009A3F7C"/>
    <w:rsid w:val="009A4905"/>
    <w:rsid w:val="009A5532"/>
    <w:rsid w:val="009A5F0F"/>
    <w:rsid w:val="009A62D6"/>
    <w:rsid w:val="009A6617"/>
    <w:rsid w:val="009A7F3F"/>
    <w:rsid w:val="009B1070"/>
    <w:rsid w:val="009B17AA"/>
    <w:rsid w:val="009B3A4D"/>
    <w:rsid w:val="009B60ED"/>
    <w:rsid w:val="009B6DE1"/>
    <w:rsid w:val="009C0D11"/>
    <w:rsid w:val="009C3590"/>
    <w:rsid w:val="009C3B48"/>
    <w:rsid w:val="009C5FC8"/>
    <w:rsid w:val="009D273B"/>
    <w:rsid w:val="009D65C2"/>
    <w:rsid w:val="009E3F05"/>
    <w:rsid w:val="009E61F6"/>
    <w:rsid w:val="009F08B3"/>
    <w:rsid w:val="009F34FA"/>
    <w:rsid w:val="009F605C"/>
    <w:rsid w:val="009F7550"/>
    <w:rsid w:val="00A001D0"/>
    <w:rsid w:val="00A037B4"/>
    <w:rsid w:val="00A042A0"/>
    <w:rsid w:val="00A056B4"/>
    <w:rsid w:val="00A05886"/>
    <w:rsid w:val="00A067D8"/>
    <w:rsid w:val="00A1030C"/>
    <w:rsid w:val="00A1338A"/>
    <w:rsid w:val="00A141E4"/>
    <w:rsid w:val="00A15525"/>
    <w:rsid w:val="00A158A1"/>
    <w:rsid w:val="00A17191"/>
    <w:rsid w:val="00A174DF"/>
    <w:rsid w:val="00A23958"/>
    <w:rsid w:val="00A24CDC"/>
    <w:rsid w:val="00A33B02"/>
    <w:rsid w:val="00A3504F"/>
    <w:rsid w:val="00A35B2D"/>
    <w:rsid w:val="00A36856"/>
    <w:rsid w:val="00A368A8"/>
    <w:rsid w:val="00A37E75"/>
    <w:rsid w:val="00A42040"/>
    <w:rsid w:val="00A50D5F"/>
    <w:rsid w:val="00A52C8B"/>
    <w:rsid w:val="00A5520F"/>
    <w:rsid w:val="00A63504"/>
    <w:rsid w:val="00A72F88"/>
    <w:rsid w:val="00A731FE"/>
    <w:rsid w:val="00A73CDA"/>
    <w:rsid w:val="00A816C7"/>
    <w:rsid w:val="00A827B4"/>
    <w:rsid w:val="00A83822"/>
    <w:rsid w:val="00A851E4"/>
    <w:rsid w:val="00A86537"/>
    <w:rsid w:val="00A8753F"/>
    <w:rsid w:val="00A90F40"/>
    <w:rsid w:val="00A96485"/>
    <w:rsid w:val="00A979C2"/>
    <w:rsid w:val="00AA15C9"/>
    <w:rsid w:val="00AA2315"/>
    <w:rsid w:val="00AA303C"/>
    <w:rsid w:val="00AA390C"/>
    <w:rsid w:val="00AA5898"/>
    <w:rsid w:val="00AB0FC1"/>
    <w:rsid w:val="00AB1A00"/>
    <w:rsid w:val="00AB2B30"/>
    <w:rsid w:val="00AB2DB8"/>
    <w:rsid w:val="00AB4444"/>
    <w:rsid w:val="00AB6E60"/>
    <w:rsid w:val="00AB6F6A"/>
    <w:rsid w:val="00AB77F4"/>
    <w:rsid w:val="00AB7F67"/>
    <w:rsid w:val="00AC0C5E"/>
    <w:rsid w:val="00AC3319"/>
    <w:rsid w:val="00AC384A"/>
    <w:rsid w:val="00AC3E32"/>
    <w:rsid w:val="00AC7974"/>
    <w:rsid w:val="00AD06E0"/>
    <w:rsid w:val="00AD0AFC"/>
    <w:rsid w:val="00AD4FBC"/>
    <w:rsid w:val="00AE0711"/>
    <w:rsid w:val="00AE0DDB"/>
    <w:rsid w:val="00AE57C4"/>
    <w:rsid w:val="00AE69EC"/>
    <w:rsid w:val="00AE70A5"/>
    <w:rsid w:val="00AE7C46"/>
    <w:rsid w:val="00AF1E6F"/>
    <w:rsid w:val="00AF259A"/>
    <w:rsid w:val="00AF2800"/>
    <w:rsid w:val="00AF67F7"/>
    <w:rsid w:val="00AF7438"/>
    <w:rsid w:val="00B00351"/>
    <w:rsid w:val="00B00C6C"/>
    <w:rsid w:val="00B0260E"/>
    <w:rsid w:val="00B04A32"/>
    <w:rsid w:val="00B04C13"/>
    <w:rsid w:val="00B06724"/>
    <w:rsid w:val="00B073FD"/>
    <w:rsid w:val="00B07BE9"/>
    <w:rsid w:val="00B122F4"/>
    <w:rsid w:val="00B15BC3"/>
    <w:rsid w:val="00B17E69"/>
    <w:rsid w:val="00B20AD1"/>
    <w:rsid w:val="00B20FD4"/>
    <w:rsid w:val="00B22D02"/>
    <w:rsid w:val="00B240A2"/>
    <w:rsid w:val="00B265D0"/>
    <w:rsid w:val="00B3051C"/>
    <w:rsid w:val="00B3121F"/>
    <w:rsid w:val="00B33817"/>
    <w:rsid w:val="00B33B7B"/>
    <w:rsid w:val="00B35A04"/>
    <w:rsid w:val="00B40C85"/>
    <w:rsid w:val="00B40D4E"/>
    <w:rsid w:val="00B500F0"/>
    <w:rsid w:val="00B5338C"/>
    <w:rsid w:val="00B544E3"/>
    <w:rsid w:val="00B64695"/>
    <w:rsid w:val="00B65179"/>
    <w:rsid w:val="00B65BDF"/>
    <w:rsid w:val="00B66EBC"/>
    <w:rsid w:val="00B71DF1"/>
    <w:rsid w:val="00B74662"/>
    <w:rsid w:val="00B760BC"/>
    <w:rsid w:val="00B765E8"/>
    <w:rsid w:val="00B76B7C"/>
    <w:rsid w:val="00B76E1C"/>
    <w:rsid w:val="00B77190"/>
    <w:rsid w:val="00B778BB"/>
    <w:rsid w:val="00B77A4A"/>
    <w:rsid w:val="00B80795"/>
    <w:rsid w:val="00B82713"/>
    <w:rsid w:val="00B84575"/>
    <w:rsid w:val="00B8714B"/>
    <w:rsid w:val="00B874B9"/>
    <w:rsid w:val="00B94F7C"/>
    <w:rsid w:val="00B97C90"/>
    <w:rsid w:val="00BA2B6E"/>
    <w:rsid w:val="00BA7AA4"/>
    <w:rsid w:val="00BB5A9E"/>
    <w:rsid w:val="00BC26CC"/>
    <w:rsid w:val="00BC4E32"/>
    <w:rsid w:val="00BD2F24"/>
    <w:rsid w:val="00BD5A8A"/>
    <w:rsid w:val="00BD6714"/>
    <w:rsid w:val="00BD7274"/>
    <w:rsid w:val="00BD7B4B"/>
    <w:rsid w:val="00BE001C"/>
    <w:rsid w:val="00BE3F11"/>
    <w:rsid w:val="00BE5159"/>
    <w:rsid w:val="00BE5781"/>
    <w:rsid w:val="00BE7E27"/>
    <w:rsid w:val="00BF19E6"/>
    <w:rsid w:val="00BF2D92"/>
    <w:rsid w:val="00BF3CC8"/>
    <w:rsid w:val="00BF3DDB"/>
    <w:rsid w:val="00C00244"/>
    <w:rsid w:val="00C00F81"/>
    <w:rsid w:val="00C02CF3"/>
    <w:rsid w:val="00C11139"/>
    <w:rsid w:val="00C15888"/>
    <w:rsid w:val="00C1649C"/>
    <w:rsid w:val="00C1661E"/>
    <w:rsid w:val="00C168AC"/>
    <w:rsid w:val="00C17D00"/>
    <w:rsid w:val="00C2341D"/>
    <w:rsid w:val="00C24683"/>
    <w:rsid w:val="00C24A3F"/>
    <w:rsid w:val="00C27159"/>
    <w:rsid w:val="00C27812"/>
    <w:rsid w:val="00C34526"/>
    <w:rsid w:val="00C346F4"/>
    <w:rsid w:val="00C36A27"/>
    <w:rsid w:val="00C435C7"/>
    <w:rsid w:val="00C453A5"/>
    <w:rsid w:val="00C5420C"/>
    <w:rsid w:val="00C5497A"/>
    <w:rsid w:val="00C55006"/>
    <w:rsid w:val="00C57CE8"/>
    <w:rsid w:val="00C660BD"/>
    <w:rsid w:val="00C72873"/>
    <w:rsid w:val="00C739A2"/>
    <w:rsid w:val="00C748FB"/>
    <w:rsid w:val="00C74AD6"/>
    <w:rsid w:val="00C75F6C"/>
    <w:rsid w:val="00C80864"/>
    <w:rsid w:val="00C813BC"/>
    <w:rsid w:val="00C81962"/>
    <w:rsid w:val="00C90124"/>
    <w:rsid w:val="00C910D9"/>
    <w:rsid w:val="00C934B3"/>
    <w:rsid w:val="00C94D20"/>
    <w:rsid w:val="00CB3A5A"/>
    <w:rsid w:val="00CB3B70"/>
    <w:rsid w:val="00CC3128"/>
    <w:rsid w:val="00CC3455"/>
    <w:rsid w:val="00CC6D73"/>
    <w:rsid w:val="00CC76E9"/>
    <w:rsid w:val="00CC7C35"/>
    <w:rsid w:val="00CD431D"/>
    <w:rsid w:val="00CE034F"/>
    <w:rsid w:val="00CE3C8C"/>
    <w:rsid w:val="00CE5230"/>
    <w:rsid w:val="00CF16E9"/>
    <w:rsid w:val="00CF373F"/>
    <w:rsid w:val="00CF7990"/>
    <w:rsid w:val="00D077F7"/>
    <w:rsid w:val="00D10B7B"/>
    <w:rsid w:val="00D14368"/>
    <w:rsid w:val="00D149BD"/>
    <w:rsid w:val="00D156C2"/>
    <w:rsid w:val="00D265C7"/>
    <w:rsid w:val="00D2734E"/>
    <w:rsid w:val="00D307B9"/>
    <w:rsid w:val="00D316C8"/>
    <w:rsid w:val="00D3263E"/>
    <w:rsid w:val="00D33586"/>
    <w:rsid w:val="00D34144"/>
    <w:rsid w:val="00D34720"/>
    <w:rsid w:val="00D34FF5"/>
    <w:rsid w:val="00D4132B"/>
    <w:rsid w:val="00D42DC1"/>
    <w:rsid w:val="00D512B9"/>
    <w:rsid w:val="00D51A1D"/>
    <w:rsid w:val="00D527DF"/>
    <w:rsid w:val="00D540B6"/>
    <w:rsid w:val="00D5714C"/>
    <w:rsid w:val="00D57246"/>
    <w:rsid w:val="00D577EC"/>
    <w:rsid w:val="00D60966"/>
    <w:rsid w:val="00D62ED6"/>
    <w:rsid w:val="00D64675"/>
    <w:rsid w:val="00D65B11"/>
    <w:rsid w:val="00D7054C"/>
    <w:rsid w:val="00D73557"/>
    <w:rsid w:val="00D73EDB"/>
    <w:rsid w:val="00D7420E"/>
    <w:rsid w:val="00D76082"/>
    <w:rsid w:val="00D7787F"/>
    <w:rsid w:val="00D802AE"/>
    <w:rsid w:val="00D83EAD"/>
    <w:rsid w:val="00D83F75"/>
    <w:rsid w:val="00D85A18"/>
    <w:rsid w:val="00D91DF4"/>
    <w:rsid w:val="00D93592"/>
    <w:rsid w:val="00D9399F"/>
    <w:rsid w:val="00D941E2"/>
    <w:rsid w:val="00D94BD4"/>
    <w:rsid w:val="00D9544D"/>
    <w:rsid w:val="00DA180A"/>
    <w:rsid w:val="00DA42C1"/>
    <w:rsid w:val="00DA572D"/>
    <w:rsid w:val="00DA5DA7"/>
    <w:rsid w:val="00DB024A"/>
    <w:rsid w:val="00DB037F"/>
    <w:rsid w:val="00DB1712"/>
    <w:rsid w:val="00DB2B64"/>
    <w:rsid w:val="00DB3B34"/>
    <w:rsid w:val="00DB677E"/>
    <w:rsid w:val="00DC6EB8"/>
    <w:rsid w:val="00DC7479"/>
    <w:rsid w:val="00DD53B5"/>
    <w:rsid w:val="00DD5416"/>
    <w:rsid w:val="00DE7FB9"/>
    <w:rsid w:val="00DF2FA4"/>
    <w:rsid w:val="00DF53F1"/>
    <w:rsid w:val="00E03D97"/>
    <w:rsid w:val="00E04226"/>
    <w:rsid w:val="00E04431"/>
    <w:rsid w:val="00E04AE5"/>
    <w:rsid w:val="00E10B90"/>
    <w:rsid w:val="00E14BEE"/>
    <w:rsid w:val="00E2346C"/>
    <w:rsid w:val="00E30F65"/>
    <w:rsid w:val="00E31F15"/>
    <w:rsid w:val="00E3207C"/>
    <w:rsid w:val="00E342BC"/>
    <w:rsid w:val="00E34E09"/>
    <w:rsid w:val="00E36B2B"/>
    <w:rsid w:val="00E5224F"/>
    <w:rsid w:val="00E5356E"/>
    <w:rsid w:val="00E54547"/>
    <w:rsid w:val="00E56525"/>
    <w:rsid w:val="00E5654A"/>
    <w:rsid w:val="00E56EFB"/>
    <w:rsid w:val="00E615AA"/>
    <w:rsid w:val="00E621E0"/>
    <w:rsid w:val="00E6238D"/>
    <w:rsid w:val="00E63DFB"/>
    <w:rsid w:val="00E63F3F"/>
    <w:rsid w:val="00E666DD"/>
    <w:rsid w:val="00E70A3C"/>
    <w:rsid w:val="00E73696"/>
    <w:rsid w:val="00E74ABE"/>
    <w:rsid w:val="00E775F5"/>
    <w:rsid w:val="00E7799A"/>
    <w:rsid w:val="00E84131"/>
    <w:rsid w:val="00E91C41"/>
    <w:rsid w:val="00E963CF"/>
    <w:rsid w:val="00EA1FA7"/>
    <w:rsid w:val="00EA230C"/>
    <w:rsid w:val="00EA25C9"/>
    <w:rsid w:val="00EA49F8"/>
    <w:rsid w:val="00EA5977"/>
    <w:rsid w:val="00EA6A8C"/>
    <w:rsid w:val="00EA7E32"/>
    <w:rsid w:val="00EB1397"/>
    <w:rsid w:val="00EB1550"/>
    <w:rsid w:val="00EB1620"/>
    <w:rsid w:val="00EB61D3"/>
    <w:rsid w:val="00EB690F"/>
    <w:rsid w:val="00EB75B9"/>
    <w:rsid w:val="00EC24A9"/>
    <w:rsid w:val="00EC3DA4"/>
    <w:rsid w:val="00EC4252"/>
    <w:rsid w:val="00EC5BA6"/>
    <w:rsid w:val="00EC724E"/>
    <w:rsid w:val="00EE156C"/>
    <w:rsid w:val="00EE2930"/>
    <w:rsid w:val="00EE4B23"/>
    <w:rsid w:val="00EE7DC2"/>
    <w:rsid w:val="00EF139B"/>
    <w:rsid w:val="00EF2E8C"/>
    <w:rsid w:val="00EF3250"/>
    <w:rsid w:val="00EF3958"/>
    <w:rsid w:val="00EF43B9"/>
    <w:rsid w:val="00EF5064"/>
    <w:rsid w:val="00EF51C0"/>
    <w:rsid w:val="00EF5DA6"/>
    <w:rsid w:val="00EF6CB7"/>
    <w:rsid w:val="00EF701D"/>
    <w:rsid w:val="00F019AD"/>
    <w:rsid w:val="00F0381E"/>
    <w:rsid w:val="00F06BFC"/>
    <w:rsid w:val="00F06F82"/>
    <w:rsid w:val="00F13C23"/>
    <w:rsid w:val="00F13DBC"/>
    <w:rsid w:val="00F14BF5"/>
    <w:rsid w:val="00F16E72"/>
    <w:rsid w:val="00F16EB9"/>
    <w:rsid w:val="00F227DE"/>
    <w:rsid w:val="00F2348A"/>
    <w:rsid w:val="00F274D9"/>
    <w:rsid w:val="00F34487"/>
    <w:rsid w:val="00F34A1C"/>
    <w:rsid w:val="00F34A54"/>
    <w:rsid w:val="00F36FFC"/>
    <w:rsid w:val="00F372BC"/>
    <w:rsid w:val="00F37E95"/>
    <w:rsid w:val="00F40FFD"/>
    <w:rsid w:val="00F47F99"/>
    <w:rsid w:val="00F51046"/>
    <w:rsid w:val="00F543D4"/>
    <w:rsid w:val="00F54754"/>
    <w:rsid w:val="00F5654B"/>
    <w:rsid w:val="00F56923"/>
    <w:rsid w:val="00F57F3A"/>
    <w:rsid w:val="00F61A7E"/>
    <w:rsid w:val="00F61D83"/>
    <w:rsid w:val="00F6299D"/>
    <w:rsid w:val="00F63B7B"/>
    <w:rsid w:val="00F65FD5"/>
    <w:rsid w:val="00F67D81"/>
    <w:rsid w:val="00F7258A"/>
    <w:rsid w:val="00F73810"/>
    <w:rsid w:val="00F73A4B"/>
    <w:rsid w:val="00F76FB5"/>
    <w:rsid w:val="00F7715E"/>
    <w:rsid w:val="00F77E74"/>
    <w:rsid w:val="00F8046A"/>
    <w:rsid w:val="00F81592"/>
    <w:rsid w:val="00F84097"/>
    <w:rsid w:val="00F8642E"/>
    <w:rsid w:val="00F86FC6"/>
    <w:rsid w:val="00F9052A"/>
    <w:rsid w:val="00F92C6A"/>
    <w:rsid w:val="00F93154"/>
    <w:rsid w:val="00F9328D"/>
    <w:rsid w:val="00F94232"/>
    <w:rsid w:val="00FA08F2"/>
    <w:rsid w:val="00FA1707"/>
    <w:rsid w:val="00FA1747"/>
    <w:rsid w:val="00FA2A4E"/>
    <w:rsid w:val="00FA2EE2"/>
    <w:rsid w:val="00FA42FA"/>
    <w:rsid w:val="00FA4E69"/>
    <w:rsid w:val="00FB3BBF"/>
    <w:rsid w:val="00FB4948"/>
    <w:rsid w:val="00FC0D67"/>
    <w:rsid w:val="00FC204F"/>
    <w:rsid w:val="00FC2ECB"/>
    <w:rsid w:val="00FC3C2B"/>
    <w:rsid w:val="00FD3408"/>
    <w:rsid w:val="00FD703E"/>
    <w:rsid w:val="00FE22CB"/>
    <w:rsid w:val="00FE400D"/>
    <w:rsid w:val="00FE42AD"/>
    <w:rsid w:val="00FE4FA1"/>
    <w:rsid w:val="00FE58EC"/>
    <w:rsid w:val="00FF276D"/>
    <w:rsid w:val="00FF473F"/>
    <w:rsid w:val="00FF4F1C"/>
    <w:rsid w:val="01A3D67A"/>
    <w:rsid w:val="0A7DBF8C"/>
    <w:rsid w:val="25632FBB"/>
    <w:rsid w:val="316F3D53"/>
    <w:rsid w:val="3B8179CF"/>
    <w:rsid w:val="4D96707F"/>
    <w:rsid w:val="51D6ECE7"/>
    <w:rsid w:val="51F980C8"/>
    <w:rsid w:val="55C9B1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45BBA"/>
  <w15:chartTrackingRefBased/>
  <w15:docId w15:val="{3C972CE3-6869-4E30-993E-EA216161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lang w:val="en-GB" w:eastAsia="en-GB" w:bidi="ar-SA"/>
      </w:rPr>
    </w:rPrDefault>
    <w:pPrDefault>
      <w:pPr>
        <w:jc w:val="both"/>
      </w:pPr>
    </w:pPrDefault>
  </w:docDefaults>
  <w:latentStyles w:defLockedState="0" w:defUIPriority="99" w:defSemiHidden="0" w:defUnhideWhenUsed="0" w:defQFormat="0" w:count="376">
    <w:lsdException w:name="Normal" w:uiPriority="0"/>
    <w:lsdException w:name="heading 1" w:semiHidden="1" w:uiPriority="92" w:qFormat="1"/>
    <w:lsdException w:name="heading 2" w:semiHidden="1" w:uiPriority="92" w:qFormat="1"/>
    <w:lsdException w:name="heading 3" w:semiHidden="1" w:uiPriority="92" w:qFormat="1"/>
    <w:lsdException w:name="heading 4" w:semiHidden="1" w:uiPriority="92" w:qFormat="1"/>
    <w:lsdException w:name="heading 5" w:semiHidden="1" w:uiPriority="92" w:qFormat="1"/>
    <w:lsdException w:name="heading 6" w:semiHidden="1" w:uiPriority="92" w:qFormat="1"/>
    <w:lsdException w:name="heading 7" w:semiHidden="1" w:uiPriority="92" w:qFormat="1"/>
    <w:lsdException w:name="heading 8" w:semiHidden="1" w:uiPriority="92" w:qFormat="1"/>
    <w:lsdException w:name="heading 9" w:semiHidden="1" w:uiPriority="92"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lsdException w:name="toc 3" w:semiHidden="1"/>
    <w:lsdException w:name="toc 4" w:semiHidden="1" w:uiPriority="39"/>
    <w:lsdException w:name="toc 5" w:semiHidden="1"/>
    <w:lsdException w:name="toc 6" w:semiHidden="1" w:uiPriority="39"/>
    <w:lsdException w:name="toc 7" w:semiHidden="1" w:uiPriority="39"/>
    <w:lsdException w:name="toc 8" w:semiHidden="1"/>
    <w:lsdException w:name="toc 9" w:semiHidden="1"/>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97" w:qFormat="1"/>
    <w:lsdException w:name="Closing" w:semiHidden="1"/>
    <w:lsdException w:name="Signature" w:semiHidden="1"/>
    <w:lsdException w:name="Default Paragraph Font" w:semiHidden="1" w:uiPriority="1" w:unhideWhenUsed="1"/>
    <w:lsdException w:name="Body Text" w:uiPriority="54"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97"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54" w:qFormat="1"/>
    <w:lsdException w:name="Body Text 3" w:uiPriority="54" w:qFormat="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F3DDB"/>
    <w:pPr>
      <w:spacing w:line="288" w:lineRule="auto"/>
    </w:pPr>
    <w:rPr>
      <w:rFonts w:asciiTheme="minorHAnsi" w:hAnsiTheme="minorHAnsi"/>
    </w:rPr>
  </w:style>
  <w:style w:type="paragraph" w:styleId="Heading1">
    <w:name w:val="heading 1"/>
    <w:basedOn w:val="Normal"/>
    <w:next w:val="BodyText"/>
    <w:link w:val="Heading1Char"/>
    <w:uiPriority w:val="92"/>
    <w:qFormat/>
    <w:rsid w:val="00BF3DDB"/>
    <w:pPr>
      <w:keepNext/>
      <w:spacing w:before="240" w:after="240"/>
      <w:jc w:val="left"/>
      <w:outlineLvl w:val="0"/>
    </w:pPr>
    <w:rPr>
      <w:rFonts w:ascii="Arial" w:eastAsia="Times New Roman" w:hAnsi="Arial" w:cs="Arial"/>
      <w:b/>
      <w:bCs/>
      <w:caps/>
      <w:color w:val="55585A" w:themeColor="text2"/>
      <w:sz w:val="32"/>
      <w:szCs w:val="32"/>
      <w:lang w:eastAsia="en-US"/>
    </w:rPr>
  </w:style>
  <w:style w:type="paragraph" w:styleId="Heading2">
    <w:name w:val="heading 2"/>
    <w:basedOn w:val="Normal"/>
    <w:next w:val="BodyText"/>
    <w:link w:val="Heading2Char"/>
    <w:uiPriority w:val="92"/>
    <w:qFormat/>
    <w:rsid w:val="00BF3DDB"/>
    <w:pPr>
      <w:keepNext/>
      <w:spacing w:before="240" w:after="240"/>
      <w:jc w:val="left"/>
      <w:outlineLvl w:val="1"/>
    </w:pPr>
    <w:rPr>
      <w:rFonts w:ascii="Arial" w:eastAsia="Times New Roman" w:hAnsi="Arial" w:cs="Arial"/>
      <w:b/>
      <w:bCs/>
      <w:iCs/>
      <w:caps/>
      <w:color w:val="55585A" w:themeColor="text2"/>
      <w:sz w:val="24"/>
      <w:szCs w:val="28"/>
      <w:lang w:eastAsia="en-US"/>
    </w:rPr>
  </w:style>
  <w:style w:type="paragraph" w:styleId="Heading3">
    <w:name w:val="heading 3"/>
    <w:basedOn w:val="Normal"/>
    <w:next w:val="BodyText"/>
    <w:link w:val="Heading3Char"/>
    <w:uiPriority w:val="92"/>
    <w:qFormat/>
    <w:rsid w:val="00BF3DDB"/>
    <w:pPr>
      <w:keepNext/>
      <w:spacing w:before="240" w:after="240"/>
      <w:jc w:val="left"/>
      <w:outlineLvl w:val="2"/>
    </w:pPr>
    <w:rPr>
      <w:rFonts w:ascii="Arial" w:eastAsia="Times New Roman" w:hAnsi="Arial" w:cs="Arial"/>
      <w:b/>
      <w:bCs/>
      <w:caps/>
      <w:color w:val="55585A" w:themeColor="text2"/>
      <w:szCs w:val="26"/>
      <w:lang w:eastAsia="en-US"/>
    </w:rPr>
  </w:style>
  <w:style w:type="paragraph" w:styleId="Heading4">
    <w:name w:val="heading 4"/>
    <w:basedOn w:val="Normal"/>
    <w:next w:val="BodyText"/>
    <w:link w:val="Heading4Char"/>
    <w:uiPriority w:val="92"/>
    <w:qFormat/>
    <w:rsid w:val="00BF3DDB"/>
    <w:pPr>
      <w:keepNext/>
      <w:spacing w:before="240" w:after="240"/>
      <w:jc w:val="left"/>
      <w:outlineLvl w:val="3"/>
    </w:pPr>
    <w:rPr>
      <w:rFonts w:ascii="Arial" w:eastAsiaTheme="majorEastAsia" w:hAnsi="Arial" w:cstheme="majorBidi"/>
      <w:b/>
      <w:iCs/>
      <w:caps/>
      <w:color w:val="55585A" w:themeColor="text2"/>
      <w:lang w:eastAsia="en-US"/>
    </w:rPr>
  </w:style>
  <w:style w:type="paragraph" w:styleId="Heading5">
    <w:name w:val="heading 5"/>
    <w:basedOn w:val="Heading4"/>
    <w:next w:val="BodyText"/>
    <w:link w:val="Heading5Char"/>
    <w:uiPriority w:val="92"/>
    <w:rsid w:val="00BF3DDB"/>
    <w:pPr>
      <w:outlineLvl w:val="4"/>
    </w:pPr>
    <w:rPr>
      <w:b w:val="0"/>
      <w:sz w:val="18"/>
    </w:rPr>
  </w:style>
  <w:style w:type="paragraph" w:styleId="Heading6">
    <w:name w:val="heading 6"/>
    <w:basedOn w:val="Heading4"/>
    <w:next w:val="BodyText"/>
    <w:link w:val="Heading6Char"/>
    <w:uiPriority w:val="92"/>
    <w:semiHidden/>
    <w:rsid w:val="00BF3DDB"/>
    <w:pPr>
      <w:outlineLvl w:val="5"/>
    </w:pPr>
    <w:rPr>
      <w:b w:val="0"/>
      <w:sz w:val="18"/>
    </w:rPr>
  </w:style>
  <w:style w:type="paragraph" w:styleId="Heading7">
    <w:name w:val="heading 7"/>
    <w:basedOn w:val="Heading4"/>
    <w:next w:val="BodyText"/>
    <w:link w:val="Heading7Char"/>
    <w:uiPriority w:val="92"/>
    <w:semiHidden/>
    <w:rsid w:val="00BF3DDB"/>
    <w:pPr>
      <w:outlineLvl w:val="6"/>
    </w:pPr>
    <w:rPr>
      <w:b w:val="0"/>
      <w:iCs w:val="0"/>
      <w:sz w:val="18"/>
    </w:rPr>
  </w:style>
  <w:style w:type="paragraph" w:styleId="Heading8">
    <w:name w:val="heading 8"/>
    <w:basedOn w:val="Heading4"/>
    <w:next w:val="BodyText"/>
    <w:link w:val="Heading8Char"/>
    <w:uiPriority w:val="92"/>
    <w:semiHidden/>
    <w:rsid w:val="00BF3DDB"/>
    <w:pPr>
      <w:outlineLvl w:val="7"/>
    </w:pPr>
    <w:rPr>
      <w:b w:val="0"/>
      <w:sz w:val="18"/>
      <w:szCs w:val="21"/>
    </w:rPr>
  </w:style>
  <w:style w:type="paragraph" w:styleId="Heading9">
    <w:name w:val="heading 9"/>
    <w:basedOn w:val="Heading4"/>
    <w:next w:val="BodyText"/>
    <w:link w:val="Heading9Char"/>
    <w:uiPriority w:val="92"/>
    <w:semiHidden/>
    <w:rsid w:val="00BF3DDB"/>
    <w:pPr>
      <w:outlineLvl w:val="8"/>
    </w:pPr>
    <w:rPr>
      <w:b w:val="0"/>
      <w:iCs w:val="0"/>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3DDB"/>
    <w:pPr>
      <w:tabs>
        <w:tab w:val="right" w:pos="9072"/>
      </w:tabs>
    </w:pPr>
  </w:style>
  <w:style w:type="character" w:customStyle="1" w:styleId="HeaderChar">
    <w:name w:val="Header Char"/>
    <w:basedOn w:val="DefaultParagraphFont"/>
    <w:link w:val="Header"/>
    <w:uiPriority w:val="99"/>
    <w:rsid w:val="00BF3DDB"/>
    <w:rPr>
      <w:rFonts w:asciiTheme="minorHAnsi" w:hAnsiTheme="minorHAnsi"/>
    </w:rPr>
  </w:style>
  <w:style w:type="paragraph" w:styleId="Footer">
    <w:name w:val="footer"/>
    <w:basedOn w:val="Normal"/>
    <w:link w:val="FooterChar"/>
    <w:uiPriority w:val="99"/>
    <w:rsid w:val="00BF3DDB"/>
    <w:pPr>
      <w:tabs>
        <w:tab w:val="center" w:pos="4536"/>
        <w:tab w:val="right" w:pos="9072"/>
      </w:tabs>
    </w:pPr>
    <w:rPr>
      <w:sz w:val="12"/>
    </w:rPr>
  </w:style>
  <w:style w:type="character" w:customStyle="1" w:styleId="FooterChar">
    <w:name w:val="Footer Char"/>
    <w:basedOn w:val="DefaultParagraphFont"/>
    <w:link w:val="Footer"/>
    <w:uiPriority w:val="99"/>
    <w:rsid w:val="00BF3DDB"/>
    <w:rPr>
      <w:rFonts w:asciiTheme="minorHAnsi" w:hAnsiTheme="minorHAnsi"/>
      <w:sz w:val="12"/>
    </w:rPr>
  </w:style>
  <w:style w:type="character" w:styleId="PlaceholderText">
    <w:name w:val="Placeholder Text"/>
    <w:basedOn w:val="DefaultParagraphFont"/>
    <w:uiPriority w:val="99"/>
    <w:semiHidden/>
    <w:rsid w:val="00BF3DDB"/>
    <w:rPr>
      <w:color w:val="808080"/>
    </w:rPr>
  </w:style>
  <w:style w:type="paragraph" w:customStyle="1" w:styleId="Acts">
    <w:name w:val="Acts"/>
    <w:basedOn w:val="Normal"/>
    <w:uiPriority w:val="95"/>
    <w:rsid w:val="00BF3DDB"/>
    <w:pPr>
      <w:spacing w:after="240"/>
      <w:jc w:val="center"/>
    </w:pPr>
    <w:rPr>
      <w:rFonts w:eastAsia="Times New Roman" w:cs="Times New Roman"/>
      <w:b/>
      <w:bCs/>
      <w:lang w:eastAsia="en-US"/>
    </w:rPr>
  </w:style>
  <w:style w:type="paragraph" w:styleId="BodyText">
    <w:name w:val="Body Text"/>
    <w:basedOn w:val="Normal"/>
    <w:link w:val="BodyTextChar"/>
    <w:uiPriority w:val="54"/>
    <w:qFormat/>
    <w:rsid w:val="00BF3DDB"/>
    <w:pPr>
      <w:spacing w:after="240"/>
    </w:pPr>
  </w:style>
  <w:style w:type="character" w:customStyle="1" w:styleId="BodyTextChar">
    <w:name w:val="Body Text Char"/>
    <w:basedOn w:val="DefaultParagraphFont"/>
    <w:link w:val="BodyText"/>
    <w:uiPriority w:val="54"/>
    <w:rsid w:val="00BF3DDB"/>
    <w:rPr>
      <w:rFonts w:asciiTheme="minorHAnsi" w:hAnsiTheme="minorHAnsi"/>
    </w:rPr>
  </w:style>
  <w:style w:type="paragraph" w:customStyle="1" w:styleId="Appendix">
    <w:name w:val="Appendix"/>
    <w:basedOn w:val="BodyText"/>
    <w:next w:val="AppendixSub"/>
    <w:uiPriority w:val="84"/>
    <w:qFormat/>
    <w:rsid w:val="00C36A27"/>
    <w:pPr>
      <w:numPr>
        <w:numId w:val="3"/>
      </w:numPr>
      <w:jc w:val="center"/>
      <w:outlineLvl w:val="0"/>
    </w:pPr>
    <w:rPr>
      <w:b/>
    </w:rPr>
  </w:style>
  <w:style w:type="paragraph" w:customStyle="1" w:styleId="Appendix1Heading">
    <w:name w:val="Appendix 1 Heading"/>
    <w:basedOn w:val="BodyText"/>
    <w:uiPriority w:val="89"/>
    <w:qFormat/>
    <w:rsid w:val="00BF3DDB"/>
    <w:pPr>
      <w:keepNext/>
      <w:numPr>
        <w:ilvl w:val="1"/>
        <w:numId w:val="2"/>
      </w:numPr>
      <w:outlineLvl w:val="2"/>
    </w:pPr>
    <w:rPr>
      <w:b/>
    </w:rPr>
  </w:style>
  <w:style w:type="paragraph" w:customStyle="1" w:styleId="Appendix1Number">
    <w:name w:val="Appendix 1 Number"/>
    <w:basedOn w:val="Appendix1Heading"/>
    <w:uiPriority w:val="89"/>
    <w:qFormat/>
    <w:rsid w:val="00BF3DDB"/>
    <w:pPr>
      <w:keepNext w:val="0"/>
    </w:pPr>
    <w:rPr>
      <w:b w:val="0"/>
    </w:rPr>
  </w:style>
  <w:style w:type="paragraph" w:customStyle="1" w:styleId="Appendix2Number">
    <w:name w:val="Appendix 2 Number"/>
    <w:basedOn w:val="BodyText"/>
    <w:uiPriority w:val="89"/>
    <w:qFormat/>
    <w:rsid w:val="00BF3DDB"/>
    <w:pPr>
      <w:numPr>
        <w:ilvl w:val="2"/>
        <w:numId w:val="2"/>
      </w:numPr>
    </w:pPr>
  </w:style>
  <w:style w:type="paragraph" w:customStyle="1" w:styleId="Appendix2Heading">
    <w:name w:val="Appendix 2 Heading"/>
    <w:basedOn w:val="Appendix2Number"/>
    <w:uiPriority w:val="89"/>
    <w:qFormat/>
    <w:rsid w:val="00BF3DDB"/>
    <w:pPr>
      <w:keepNext/>
    </w:pPr>
    <w:rPr>
      <w:b/>
    </w:rPr>
  </w:style>
  <w:style w:type="paragraph" w:customStyle="1" w:styleId="Appendix3Number">
    <w:name w:val="Appendix 3 Number"/>
    <w:basedOn w:val="BodyText"/>
    <w:uiPriority w:val="89"/>
    <w:qFormat/>
    <w:rsid w:val="00BF3DDB"/>
    <w:pPr>
      <w:numPr>
        <w:ilvl w:val="3"/>
        <w:numId w:val="2"/>
      </w:numPr>
    </w:pPr>
  </w:style>
  <w:style w:type="paragraph" w:customStyle="1" w:styleId="Appendix3Heading">
    <w:name w:val="Appendix 3 Heading"/>
    <w:basedOn w:val="Appendix3Number"/>
    <w:uiPriority w:val="89"/>
    <w:qFormat/>
    <w:rsid w:val="00BF3DDB"/>
    <w:pPr>
      <w:keepNext/>
    </w:pPr>
    <w:rPr>
      <w:b/>
    </w:rPr>
  </w:style>
  <w:style w:type="paragraph" w:customStyle="1" w:styleId="Appendix4Number">
    <w:name w:val="Appendix 4 Number"/>
    <w:basedOn w:val="BodyText"/>
    <w:uiPriority w:val="89"/>
    <w:qFormat/>
    <w:rsid w:val="00BF3DDB"/>
    <w:pPr>
      <w:numPr>
        <w:ilvl w:val="4"/>
        <w:numId w:val="2"/>
      </w:numPr>
    </w:pPr>
  </w:style>
  <w:style w:type="paragraph" w:customStyle="1" w:styleId="Appendix4Heading">
    <w:name w:val="Appendix 4 Heading"/>
    <w:basedOn w:val="Appendix4Number"/>
    <w:uiPriority w:val="89"/>
    <w:qFormat/>
    <w:rsid w:val="00BF3DDB"/>
    <w:pPr>
      <w:keepNext/>
    </w:pPr>
    <w:rPr>
      <w:b/>
    </w:rPr>
  </w:style>
  <w:style w:type="paragraph" w:customStyle="1" w:styleId="Appendix5Number">
    <w:name w:val="Appendix 5 Number"/>
    <w:basedOn w:val="BodyText"/>
    <w:uiPriority w:val="89"/>
    <w:qFormat/>
    <w:rsid w:val="00BF3DDB"/>
    <w:pPr>
      <w:numPr>
        <w:ilvl w:val="5"/>
        <w:numId w:val="2"/>
      </w:numPr>
    </w:pPr>
  </w:style>
  <w:style w:type="paragraph" w:customStyle="1" w:styleId="Appendix5Heading">
    <w:name w:val="Appendix 5 Heading"/>
    <w:basedOn w:val="Appendix5Number"/>
    <w:uiPriority w:val="89"/>
    <w:qFormat/>
    <w:rsid w:val="00BF3DDB"/>
    <w:pPr>
      <w:keepNext/>
    </w:pPr>
    <w:rPr>
      <w:b/>
    </w:rPr>
  </w:style>
  <w:style w:type="paragraph" w:customStyle="1" w:styleId="Appendix6Number">
    <w:name w:val="Appendix 6 Number"/>
    <w:basedOn w:val="BodyText"/>
    <w:uiPriority w:val="89"/>
    <w:qFormat/>
    <w:rsid w:val="00BF3DDB"/>
    <w:pPr>
      <w:numPr>
        <w:ilvl w:val="6"/>
        <w:numId w:val="2"/>
      </w:numPr>
    </w:pPr>
  </w:style>
  <w:style w:type="paragraph" w:customStyle="1" w:styleId="Appendix7Number">
    <w:name w:val="Appendix 7 Number"/>
    <w:basedOn w:val="BodyText"/>
    <w:uiPriority w:val="89"/>
    <w:qFormat/>
    <w:rsid w:val="00BF3DDB"/>
    <w:pPr>
      <w:numPr>
        <w:ilvl w:val="7"/>
        <w:numId w:val="2"/>
      </w:numPr>
    </w:pPr>
  </w:style>
  <w:style w:type="numbering" w:customStyle="1" w:styleId="AppendixNumbering">
    <w:name w:val="Appendix Numbering"/>
    <w:uiPriority w:val="99"/>
    <w:rsid w:val="00BF3DDB"/>
    <w:pPr>
      <w:numPr>
        <w:numId w:val="1"/>
      </w:numPr>
    </w:pPr>
  </w:style>
  <w:style w:type="paragraph" w:customStyle="1" w:styleId="AppendixPart">
    <w:name w:val="Appendix Part"/>
    <w:basedOn w:val="BodyText"/>
    <w:next w:val="Appendix1Heading"/>
    <w:uiPriority w:val="87"/>
    <w:qFormat/>
    <w:rsid w:val="00C36A27"/>
    <w:pPr>
      <w:keepNext/>
      <w:numPr>
        <w:ilvl w:val="1"/>
        <w:numId w:val="3"/>
      </w:numPr>
      <w:jc w:val="center"/>
      <w:outlineLvl w:val="1"/>
    </w:pPr>
    <w:rPr>
      <w:b/>
    </w:rPr>
  </w:style>
  <w:style w:type="paragraph" w:customStyle="1" w:styleId="AppendixSub">
    <w:name w:val="Appendix Sub"/>
    <w:basedOn w:val="BodyText"/>
    <w:next w:val="Appendix1Heading"/>
    <w:uiPriority w:val="86"/>
    <w:qFormat/>
    <w:rsid w:val="00BF3DDB"/>
    <w:pPr>
      <w:keepNext/>
      <w:numPr>
        <w:numId w:val="2"/>
      </w:numPr>
      <w:jc w:val="center"/>
      <w:outlineLvl w:val="1"/>
    </w:pPr>
    <w:rPr>
      <w:b/>
    </w:rPr>
  </w:style>
  <w:style w:type="paragraph" w:customStyle="1" w:styleId="AppendixThe">
    <w:name w:val="Appendix The"/>
    <w:basedOn w:val="BodyText"/>
    <w:next w:val="AppendixSub"/>
    <w:uiPriority w:val="85"/>
    <w:qFormat/>
    <w:rsid w:val="00BF3DDB"/>
    <w:pPr>
      <w:numPr>
        <w:numId w:val="14"/>
      </w:numPr>
      <w:tabs>
        <w:tab w:val="num" w:pos="360"/>
      </w:tabs>
      <w:jc w:val="center"/>
    </w:pPr>
    <w:rPr>
      <w:b/>
    </w:rPr>
  </w:style>
  <w:style w:type="paragraph" w:customStyle="1" w:styleId="Background1">
    <w:name w:val="Background 1"/>
    <w:basedOn w:val="BodyText"/>
    <w:uiPriority w:val="29"/>
    <w:rsid w:val="00BF3DDB"/>
    <w:pPr>
      <w:numPr>
        <w:numId w:val="21"/>
      </w:numPr>
    </w:pPr>
  </w:style>
  <w:style w:type="paragraph" w:customStyle="1" w:styleId="Background2">
    <w:name w:val="Background 2"/>
    <w:basedOn w:val="BodyText"/>
    <w:uiPriority w:val="29"/>
    <w:rsid w:val="00BF3DDB"/>
    <w:pPr>
      <w:numPr>
        <w:ilvl w:val="1"/>
        <w:numId w:val="21"/>
      </w:numPr>
    </w:pPr>
  </w:style>
  <w:style w:type="paragraph" w:customStyle="1" w:styleId="Background3">
    <w:name w:val="Background 3"/>
    <w:basedOn w:val="BodyText"/>
    <w:uiPriority w:val="29"/>
    <w:rsid w:val="00BF3DDB"/>
    <w:pPr>
      <w:numPr>
        <w:ilvl w:val="2"/>
        <w:numId w:val="21"/>
      </w:numPr>
    </w:pPr>
  </w:style>
  <w:style w:type="paragraph" w:customStyle="1" w:styleId="Background4">
    <w:name w:val="Background 4"/>
    <w:basedOn w:val="BodyText"/>
    <w:uiPriority w:val="29"/>
    <w:rsid w:val="00BF3DDB"/>
    <w:pPr>
      <w:numPr>
        <w:ilvl w:val="3"/>
        <w:numId w:val="21"/>
      </w:numPr>
    </w:pPr>
  </w:style>
  <w:style w:type="paragraph" w:styleId="BalloonText">
    <w:name w:val="Balloon Text"/>
    <w:basedOn w:val="Normal"/>
    <w:link w:val="BalloonTextChar"/>
    <w:uiPriority w:val="99"/>
    <w:semiHidden/>
    <w:rsid w:val="00BF3DDB"/>
    <w:rPr>
      <w:rFonts w:ascii="Tahoma" w:hAnsi="Tahoma" w:cs="Tahoma"/>
      <w:sz w:val="16"/>
      <w:szCs w:val="16"/>
    </w:rPr>
  </w:style>
  <w:style w:type="character" w:customStyle="1" w:styleId="BalloonTextChar">
    <w:name w:val="Balloon Text Char"/>
    <w:basedOn w:val="DefaultParagraphFont"/>
    <w:link w:val="BalloonText"/>
    <w:uiPriority w:val="99"/>
    <w:semiHidden/>
    <w:rsid w:val="00BF3DDB"/>
    <w:rPr>
      <w:rFonts w:ascii="Tahoma" w:hAnsi="Tahoma" w:cs="Tahoma"/>
      <w:sz w:val="16"/>
      <w:szCs w:val="16"/>
    </w:rPr>
  </w:style>
  <w:style w:type="paragraph" w:customStyle="1" w:styleId="BodyText1">
    <w:name w:val="Body Text 1"/>
    <w:basedOn w:val="BodyText"/>
    <w:link w:val="BodyText1Char"/>
    <w:uiPriority w:val="54"/>
    <w:qFormat/>
    <w:rsid w:val="00BF3DDB"/>
    <w:pPr>
      <w:ind w:left="720"/>
    </w:pPr>
  </w:style>
  <w:style w:type="character" w:customStyle="1" w:styleId="BodyText1Char">
    <w:name w:val="Body Text 1 Char"/>
    <w:basedOn w:val="BodyTextChar"/>
    <w:link w:val="BodyText1"/>
    <w:uiPriority w:val="54"/>
    <w:rsid w:val="00BF3DDB"/>
    <w:rPr>
      <w:rFonts w:asciiTheme="minorHAnsi" w:hAnsiTheme="minorHAnsi"/>
    </w:rPr>
  </w:style>
  <w:style w:type="paragraph" w:customStyle="1" w:styleId="BodyText1Hanging">
    <w:name w:val="Body Text 1 Hanging"/>
    <w:basedOn w:val="BodyText"/>
    <w:link w:val="BodyText1HangingChar"/>
    <w:uiPriority w:val="55"/>
    <w:qFormat/>
    <w:rsid w:val="00BF3DDB"/>
    <w:pPr>
      <w:ind w:left="720" w:hanging="720"/>
    </w:pPr>
  </w:style>
  <w:style w:type="character" w:customStyle="1" w:styleId="BodyText1HangingChar">
    <w:name w:val="Body Text 1 Hanging Char"/>
    <w:basedOn w:val="BodyTextChar"/>
    <w:link w:val="BodyText1Hanging"/>
    <w:uiPriority w:val="55"/>
    <w:rsid w:val="00BF3DDB"/>
    <w:rPr>
      <w:rFonts w:asciiTheme="minorHAnsi" w:hAnsiTheme="minorHAnsi"/>
    </w:rPr>
  </w:style>
  <w:style w:type="paragraph" w:styleId="BodyText2">
    <w:name w:val="Body Text 2"/>
    <w:basedOn w:val="BodyText"/>
    <w:link w:val="BodyText2Char"/>
    <w:uiPriority w:val="54"/>
    <w:qFormat/>
    <w:rsid w:val="00BF3DDB"/>
    <w:pPr>
      <w:ind w:left="720"/>
    </w:pPr>
  </w:style>
  <w:style w:type="character" w:customStyle="1" w:styleId="BodyText2Char">
    <w:name w:val="Body Text 2 Char"/>
    <w:basedOn w:val="DefaultParagraphFont"/>
    <w:link w:val="BodyText2"/>
    <w:uiPriority w:val="54"/>
    <w:rsid w:val="00BF3DDB"/>
    <w:rPr>
      <w:rFonts w:asciiTheme="minorHAnsi" w:hAnsiTheme="minorHAnsi"/>
    </w:rPr>
  </w:style>
  <w:style w:type="paragraph" w:customStyle="1" w:styleId="BodyText2Hanging">
    <w:name w:val="Body Text 2 Hanging"/>
    <w:basedOn w:val="BodyText"/>
    <w:link w:val="BodyText2HangingChar"/>
    <w:uiPriority w:val="55"/>
    <w:qFormat/>
    <w:rsid w:val="00BF3DDB"/>
    <w:pPr>
      <w:ind w:left="720" w:hanging="720"/>
    </w:pPr>
  </w:style>
  <w:style w:type="character" w:customStyle="1" w:styleId="BodyText2HangingChar">
    <w:name w:val="Body Text 2 Hanging Char"/>
    <w:basedOn w:val="BodyTextChar"/>
    <w:link w:val="BodyText2Hanging"/>
    <w:uiPriority w:val="55"/>
    <w:rsid w:val="00BF3DDB"/>
    <w:rPr>
      <w:rFonts w:asciiTheme="minorHAnsi" w:hAnsiTheme="minorHAnsi"/>
    </w:rPr>
  </w:style>
  <w:style w:type="paragraph" w:styleId="BodyText3">
    <w:name w:val="Body Text 3"/>
    <w:basedOn w:val="BodyText"/>
    <w:link w:val="BodyText3Char"/>
    <w:uiPriority w:val="54"/>
    <w:qFormat/>
    <w:rsid w:val="00BF3DDB"/>
    <w:pPr>
      <w:ind w:left="1440"/>
    </w:pPr>
  </w:style>
  <w:style w:type="character" w:customStyle="1" w:styleId="BodyText3Char">
    <w:name w:val="Body Text 3 Char"/>
    <w:basedOn w:val="DefaultParagraphFont"/>
    <w:link w:val="BodyText3"/>
    <w:uiPriority w:val="54"/>
    <w:rsid w:val="00BF3DDB"/>
    <w:rPr>
      <w:rFonts w:asciiTheme="minorHAnsi" w:hAnsiTheme="minorHAnsi"/>
    </w:rPr>
  </w:style>
  <w:style w:type="paragraph" w:customStyle="1" w:styleId="BodyText3Hanging">
    <w:name w:val="Body Text 3 Hanging"/>
    <w:basedOn w:val="BodyText"/>
    <w:link w:val="BodyText3HangingChar"/>
    <w:uiPriority w:val="55"/>
    <w:qFormat/>
    <w:rsid w:val="00BF3DDB"/>
    <w:pPr>
      <w:tabs>
        <w:tab w:val="left" w:pos="720"/>
      </w:tabs>
      <w:ind w:left="1440" w:hanging="1440"/>
    </w:pPr>
  </w:style>
  <w:style w:type="character" w:customStyle="1" w:styleId="BodyText3HangingChar">
    <w:name w:val="Body Text 3 Hanging Char"/>
    <w:basedOn w:val="BodyTextChar"/>
    <w:link w:val="BodyText3Hanging"/>
    <w:uiPriority w:val="55"/>
    <w:rsid w:val="00BF3DDB"/>
    <w:rPr>
      <w:rFonts w:asciiTheme="minorHAnsi" w:hAnsiTheme="minorHAnsi"/>
    </w:rPr>
  </w:style>
  <w:style w:type="paragraph" w:customStyle="1" w:styleId="BodyText4">
    <w:name w:val="Body Text 4"/>
    <w:basedOn w:val="BodyText"/>
    <w:link w:val="BodyText4Char"/>
    <w:uiPriority w:val="54"/>
    <w:qFormat/>
    <w:rsid w:val="00BF3DDB"/>
    <w:pPr>
      <w:ind w:left="2160"/>
    </w:pPr>
  </w:style>
  <w:style w:type="character" w:customStyle="1" w:styleId="BodyText4Char">
    <w:name w:val="Body Text 4 Char"/>
    <w:basedOn w:val="BodyTextChar"/>
    <w:link w:val="BodyText4"/>
    <w:uiPriority w:val="54"/>
    <w:rsid w:val="00BF3DDB"/>
    <w:rPr>
      <w:rFonts w:asciiTheme="minorHAnsi" w:hAnsiTheme="minorHAnsi"/>
    </w:rPr>
  </w:style>
  <w:style w:type="paragraph" w:customStyle="1" w:styleId="BodyText4Hanging">
    <w:name w:val="Body Text 4 Hanging"/>
    <w:basedOn w:val="BodyText"/>
    <w:link w:val="BodyText4HangingChar"/>
    <w:uiPriority w:val="55"/>
    <w:qFormat/>
    <w:rsid w:val="00BF3DDB"/>
    <w:pPr>
      <w:tabs>
        <w:tab w:val="left" w:pos="1440"/>
      </w:tabs>
      <w:ind w:left="2160" w:hanging="2160"/>
    </w:pPr>
  </w:style>
  <w:style w:type="character" w:customStyle="1" w:styleId="BodyText4HangingChar">
    <w:name w:val="Body Text 4 Hanging Char"/>
    <w:basedOn w:val="BodyTextChar"/>
    <w:link w:val="BodyText4Hanging"/>
    <w:uiPriority w:val="55"/>
    <w:rsid w:val="00BF3DDB"/>
    <w:rPr>
      <w:rFonts w:asciiTheme="minorHAnsi" w:hAnsiTheme="minorHAnsi"/>
    </w:rPr>
  </w:style>
  <w:style w:type="paragraph" w:customStyle="1" w:styleId="BodyText5">
    <w:name w:val="Body Text 5"/>
    <w:basedOn w:val="BodyText"/>
    <w:link w:val="BodyText5Char"/>
    <w:uiPriority w:val="54"/>
    <w:qFormat/>
    <w:rsid w:val="00BF3DDB"/>
    <w:pPr>
      <w:ind w:left="2880"/>
    </w:pPr>
  </w:style>
  <w:style w:type="character" w:customStyle="1" w:styleId="BodyText5Char">
    <w:name w:val="Body Text 5 Char"/>
    <w:basedOn w:val="BodyText4Char"/>
    <w:link w:val="BodyText5"/>
    <w:uiPriority w:val="54"/>
    <w:rsid w:val="00BF3DDB"/>
    <w:rPr>
      <w:rFonts w:asciiTheme="minorHAnsi" w:hAnsiTheme="minorHAnsi"/>
    </w:rPr>
  </w:style>
  <w:style w:type="paragraph" w:customStyle="1" w:styleId="BodyText5Hanging">
    <w:name w:val="Body Text 5 Hanging"/>
    <w:basedOn w:val="BodyText"/>
    <w:link w:val="BodyText5HangingChar"/>
    <w:uiPriority w:val="55"/>
    <w:qFormat/>
    <w:rsid w:val="00BF3DDB"/>
    <w:pPr>
      <w:tabs>
        <w:tab w:val="left" w:pos="2160"/>
      </w:tabs>
      <w:ind w:left="2880" w:hanging="2880"/>
    </w:pPr>
  </w:style>
  <w:style w:type="character" w:customStyle="1" w:styleId="BodyText5HangingChar">
    <w:name w:val="Body Text 5 Hanging Char"/>
    <w:basedOn w:val="BodyTextChar"/>
    <w:link w:val="BodyText5Hanging"/>
    <w:uiPriority w:val="55"/>
    <w:rsid w:val="00BF3DDB"/>
    <w:rPr>
      <w:rFonts w:asciiTheme="minorHAnsi" w:hAnsiTheme="minorHAnsi"/>
    </w:rPr>
  </w:style>
  <w:style w:type="paragraph" w:customStyle="1" w:styleId="BodyText6">
    <w:name w:val="Body Text 6"/>
    <w:basedOn w:val="BodyText"/>
    <w:link w:val="BodyText6Char"/>
    <w:uiPriority w:val="54"/>
    <w:qFormat/>
    <w:rsid w:val="00BF3DDB"/>
    <w:pPr>
      <w:ind w:left="3600"/>
    </w:pPr>
  </w:style>
  <w:style w:type="character" w:customStyle="1" w:styleId="BodyText6Char">
    <w:name w:val="Body Text 6 Char"/>
    <w:basedOn w:val="BodyTextChar"/>
    <w:link w:val="BodyText6"/>
    <w:uiPriority w:val="54"/>
    <w:rsid w:val="00BF3DDB"/>
    <w:rPr>
      <w:rFonts w:asciiTheme="minorHAnsi" w:hAnsiTheme="minorHAnsi"/>
    </w:rPr>
  </w:style>
  <w:style w:type="paragraph" w:customStyle="1" w:styleId="BodyText6Hanging">
    <w:name w:val="Body Text 6 Hanging"/>
    <w:basedOn w:val="BodyText"/>
    <w:link w:val="BodyText6HangingChar"/>
    <w:uiPriority w:val="55"/>
    <w:qFormat/>
    <w:rsid w:val="00BF3DDB"/>
    <w:pPr>
      <w:tabs>
        <w:tab w:val="left" w:pos="2880"/>
      </w:tabs>
      <w:ind w:left="3600" w:hanging="3600"/>
    </w:pPr>
  </w:style>
  <w:style w:type="character" w:customStyle="1" w:styleId="BodyText6HangingChar">
    <w:name w:val="Body Text 6 Hanging Char"/>
    <w:basedOn w:val="BodyTextChar"/>
    <w:link w:val="BodyText6Hanging"/>
    <w:uiPriority w:val="55"/>
    <w:rsid w:val="00BF3DDB"/>
    <w:rPr>
      <w:rFonts w:asciiTheme="minorHAnsi" w:hAnsiTheme="minorHAnsi"/>
    </w:rPr>
  </w:style>
  <w:style w:type="paragraph" w:customStyle="1" w:styleId="BodyText7">
    <w:name w:val="Body Text 7"/>
    <w:basedOn w:val="BodyText"/>
    <w:link w:val="BodyText7Char"/>
    <w:uiPriority w:val="54"/>
    <w:qFormat/>
    <w:rsid w:val="00BF3DDB"/>
    <w:pPr>
      <w:ind w:left="4321"/>
    </w:pPr>
  </w:style>
  <w:style w:type="character" w:customStyle="1" w:styleId="BodyText7Char">
    <w:name w:val="Body Text 7 Char"/>
    <w:basedOn w:val="BodyTextChar"/>
    <w:link w:val="BodyText7"/>
    <w:uiPriority w:val="54"/>
    <w:rsid w:val="00BF3DDB"/>
    <w:rPr>
      <w:rFonts w:asciiTheme="minorHAnsi" w:hAnsiTheme="minorHAnsi"/>
    </w:rPr>
  </w:style>
  <w:style w:type="paragraph" w:customStyle="1" w:styleId="BodyText7Hanging">
    <w:name w:val="Body Text 7 Hanging"/>
    <w:basedOn w:val="BodyText"/>
    <w:link w:val="BodyText7HangingChar"/>
    <w:uiPriority w:val="55"/>
    <w:qFormat/>
    <w:rsid w:val="00BF3DDB"/>
    <w:pPr>
      <w:tabs>
        <w:tab w:val="left" w:pos="3600"/>
      </w:tabs>
      <w:ind w:left="4321" w:hanging="4321"/>
    </w:pPr>
  </w:style>
  <w:style w:type="character" w:customStyle="1" w:styleId="BodyText7HangingChar">
    <w:name w:val="Body Text 7 Hanging Char"/>
    <w:basedOn w:val="BodyTextChar"/>
    <w:link w:val="BodyText7Hanging"/>
    <w:uiPriority w:val="55"/>
    <w:rsid w:val="00BF3DDB"/>
    <w:rPr>
      <w:rFonts w:asciiTheme="minorHAnsi" w:hAnsiTheme="minorHAnsi"/>
    </w:rPr>
  </w:style>
  <w:style w:type="paragraph" w:customStyle="1" w:styleId="BodyText8">
    <w:name w:val="Body Text 8"/>
    <w:basedOn w:val="BodyText"/>
    <w:link w:val="BodyText8Char"/>
    <w:uiPriority w:val="54"/>
    <w:qFormat/>
    <w:rsid w:val="00BF3DDB"/>
    <w:pPr>
      <w:ind w:left="5041"/>
    </w:pPr>
  </w:style>
  <w:style w:type="character" w:customStyle="1" w:styleId="BodyText8Char">
    <w:name w:val="Body Text 8 Char"/>
    <w:basedOn w:val="BodyTextChar"/>
    <w:link w:val="BodyText8"/>
    <w:uiPriority w:val="54"/>
    <w:rsid w:val="00BF3DDB"/>
    <w:rPr>
      <w:rFonts w:asciiTheme="minorHAnsi" w:hAnsiTheme="minorHAnsi"/>
    </w:rPr>
  </w:style>
  <w:style w:type="paragraph" w:customStyle="1" w:styleId="BodyText8Hanging">
    <w:name w:val="Body Text 8 Hanging"/>
    <w:basedOn w:val="BodyText"/>
    <w:link w:val="BodyText8HangingChar"/>
    <w:uiPriority w:val="55"/>
    <w:qFormat/>
    <w:rsid w:val="00BF3DDB"/>
    <w:pPr>
      <w:tabs>
        <w:tab w:val="left" w:pos="4321"/>
      </w:tabs>
      <w:ind w:left="5041" w:hanging="5041"/>
    </w:pPr>
  </w:style>
  <w:style w:type="character" w:customStyle="1" w:styleId="BodyText8HangingChar">
    <w:name w:val="Body Text 8 Hanging Char"/>
    <w:basedOn w:val="BodyTextChar"/>
    <w:link w:val="BodyText8Hanging"/>
    <w:uiPriority w:val="55"/>
    <w:rsid w:val="00BF3DDB"/>
    <w:rPr>
      <w:rFonts w:asciiTheme="minorHAnsi" w:hAnsiTheme="minorHAnsi"/>
    </w:rPr>
  </w:style>
  <w:style w:type="paragraph" w:customStyle="1" w:styleId="Bullets1">
    <w:name w:val="Bullets 1"/>
    <w:basedOn w:val="BodyText"/>
    <w:uiPriority w:val="59"/>
    <w:qFormat/>
    <w:rsid w:val="00BF3DDB"/>
    <w:pPr>
      <w:numPr>
        <w:numId w:val="5"/>
      </w:numPr>
    </w:pPr>
  </w:style>
  <w:style w:type="paragraph" w:customStyle="1" w:styleId="Bullets2">
    <w:name w:val="Bullets 2"/>
    <w:basedOn w:val="BodyText"/>
    <w:uiPriority w:val="59"/>
    <w:qFormat/>
    <w:rsid w:val="00BF3DDB"/>
    <w:pPr>
      <w:numPr>
        <w:ilvl w:val="1"/>
        <w:numId w:val="5"/>
      </w:numPr>
    </w:pPr>
  </w:style>
  <w:style w:type="paragraph" w:customStyle="1" w:styleId="Bullets3">
    <w:name w:val="Bullets 3"/>
    <w:basedOn w:val="BodyText"/>
    <w:uiPriority w:val="59"/>
    <w:qFormat/>
    <w:rsid w:val="00BF3DDB"/>
    <w:pPr>
      <w:numPr>
        <w:ilvl w:val="2"/>
        <w:numId w:val="5"/>
      </w:numPr>
    </w:pPr>
  </w:style>
  <w:style w:type="paragraph" w:customStyle="1" w:styleId="Bullets4">
    <w:name w:val="Bullets 4"/>
    <w:basedOn w:val="BodyText"/>
    <w:uiPriority w:val="59"/>
    <w:qFormat/>
    <w:rsid w:val="00BF3DDB"/>
    <w:pPr>
      <w:numPr>
        <w:ilvl w:val="3"/>
        <w:numId w:val="5"/>
      </w:numPr>
    </w:pPr>
  </w:style>
  <w:style w:type="paragraph" w:customStyle="1" w:styleId="Bullets5">
    <w:name w:val="Bullets 5"/>
    <w:basedOn w:val="BodyText"/>
    <w:uiPriority w:val="59"/>
    <w:qFormat/>
    <w:rsid w:val="00BF3DDB"/>
    <w:pPr>
      <w:numPr>
        <w:ilvl w:val="4"/>
        <w:numId w:val="5"/>
      </w:numPr>
    </w:pPr>
  </w:style>
  <w:style w:type="paragraph" w:customStyle="1" w:styleId="Bullets6">
    <w:name w:val="Bullets 6"/>
    <w:basedOn w:val="BodyText"/>
    <w:uiPriority w:val="59"/>
    <w:qFormat/>
    <w:rsid w:val="00BF3DDB"/>
    <w:pPr>
      <w:numPr>
        <w:ilvl w:val="5"/>
        <w:numId w:val="5"/>
      </w:numPr>
    </w:pPr>
  </w:style>
  <w:style w:type="paragraph" w:customStyle="1" w:styleId="Bullets7">
    <w:name w:val="Bullets 7"/>
    <w:basedOn w:val="BodyText"/>
    <w:uiPriority w:val="59"/>
    <w:qFormat/>
    <w:rsid w:val="00BF3DDB"/>
    <w:pPr>
      <w:numPr>
        <w:ilvl w:val="6"/>
        <w:numId w:val="5"/>
      </w:numPr>
    </w:pPr>
  </w:style>
  <w:style w:type="paragraph" w:customStyle="1" w:styleId="Bullets8">
    <w:name w:val="Bullets 8"/>
    <w:basedOn w:val="BodyText"/>
    <w:uiPriority w:val="59"/>
    <w:qFormat/>
    <w:rsid w:val="00BF3DDB"/>
    <w:pPr>
      <w:numPr>
        <w:ilvl w:val="7"/>
        <w:numId w:val="5"/>
      </w:numPr>
    </w:pPr>
  </w:style>
  <w:style w:type="paragraph" w:customStyle="1" w:styleId="CentredHeadingCaps">
    <w:name w:val="Centred Heading Caps"/>
    <w:basedOn w:val="BodyText"/>
    <w:next w:val="BodyText"/>
    <w:uiPriority w:val="34"/>
    <w:rsid w:val="00BF3DDB"/>
    <w:pPr>
      <w:jc w:val="center"/>
      <w:outlineLvl w:val="0"/>
    </w:pPr>
    <w:rPr>
      <w:b/>
      <w:caps/>
    </w:rPr>
  </w:style>
  <w:style w:type="paragraph" w:customStyle="1" w:styleId="CentredHeading">
    <w:name w:val="Centred Heading"/>
    <w:basedOn w:val="CentredHeadingCaps"/>
    <w:next w:val="BodyText"/>
    <w:uiPriority w:val="34"/>
    <w:rsid w:val="00BF3DDB"/>
    <w:rPr>
      <w:caps w:val="0"/>
    </w:rPr>
  </w:style>
  <w:style w:type="paragraph" w:customStyle="1" w:styleId="CentredHeadingCapsTOC">
    <w:name w:val="Centred Heading Caps (TOC)"/>
    <w:basedOn w:val="CentredHeadingCaps"/>
    <w:next w:val="BodyText"/>
    <w:uiPriority w:val="34"/>
    <w:rsid w:val="00BF3DDB"/>
  </w:style>
  <w:style w:type="paragraph" w:customStyle="1" w:styleId="CentredHeadingTOC">
    <w:name w:val="Centred Heading (TOC)"/>
    <w:basedOn w:val="CentredHeadingCapsTOC"/>
    <w:next w:val="BodyText"/>
    <w:uiPriority w:val="34"/>
    <w:rsid w:val="00BF3DDB"/>
    <w:rPr>
      <w:caps w:val="0"/>
    </w:rPr>
  </w:style>
  <w:style w:type="character" w:styleId="CommentReference">
    <w:name w:val="annotation reference"/>
    <w:basedOn w:val="DefaultParagraphFont"/>
    <w:uiPriority w:val="99"/>
    <w:semiHidden/>
    <w:rsid w:val="00BF3DDB"/>
    <w:rPr>
      <w:sz w:val="16"/>
      <w:szCs w:val="16"/>
    </w:rPr>
  </w:style>
  <w:style w:type="paragraph" w:styleId="CommentText">
    <w:name w:val="annotation text"/>
    <w:basedOn w:val="Normal"/>
    <w:link w:val="CommentTextChar"/>
    <w:uiPriority w:val="99"/>
    <w:semiHidden/>
    <w:rsid w:val="00BF3DDB"/>
  </w:style>
  <w:style w:type="character" w:customStyle="1" w:styleId="CommentTextChar">
    <w:name w:val="Comment Text Char"/>
    <w:basedOn w:val="DefaultParagraphFont"/>
    <w:link w:val="CommentText"/>
    <w:uiPriority w:val="99"/>
    <w:semiHidden/>
    <w:rsid w:val="00BF3DDB"/>
    <w:rPr>
      <w:rFonts w:asciiTheme="minorHAnsi" w:hAnsiTheme="minorHAnsi"/>
    </w:rPr>
  </w:style>
  <w:style w:type="paragraph" w:customStyle="1" w:styleId="Comments">
    <w:name w:val="Comments"/>
    <w:basedOn w:val="Normal"/>
    <w:link w:val="CommentsChar"/>
    <w:uiPriority w:val="99"/>
    <w:semiHidden/>
    <w:qFormat/>
    <w:rsid w:val="00BF3DDB"/>
    <w:pPr>
      <w:spacing w:after="240"/>
    </w:pPr>
    <w:rPr>
      <w:i/>
    </w:rPr>
  </w:style>
  <w:style w:type="character" w:customStyle="1" w:styleId="CommentsChar">
    <w:name w:val="Comments Char"/>
    <w:basedOn w:val="DefaultParagraphFont"/>
    <w:link w:val="Comments"/>
    <w:uiPriority w:val="99"/>
    <w:semiHidden/>
    <w:rsid w:val="00BF3DDB"/>
    <w:rPr>
      <w:rFonts w:asciiTheme="minorHAnsi" w:hAnsiTheme="minorHAnsi"/>
      <w:i/>
    </w:rPr>
  </w:style>
  <w:style w:type="paragraph" w:customStyle="1" w:styleId="CompanyNo">
    <w:name w:val="Company No"/>
    <w:basedOn w:val="Normal"/>
    <w:uiPriority w:val="95"/>
    <w:rsid w:val="00BF3DDB"/>
    <w:pPr>
      <w:spacing w:after="360"/>
    </w:pPr>
    <w:rPr>
      <w:rFonts w:eastAsia="Times New Roman" w:cs="Times New Roman"/>
      <w:b/>
      <w:bCs/>
      <w:lang w:eastAsia="en-US"/>
    </w:rPr>
  </w:style>
  <w:style w:type="paragraph" w:customStyle="1" w:styleId="CoverDate">
    <w:name w:val="Cover Date"/>
    <w:basedOn w:val="Normal"/>
    <w:uiPriority w:val="94"/>
    <w:qFormat/>
    <w:rsid w:val="00BF3DDB"/>
    <w:pPr>
      <w:tabs>
        <w:tab w:val="left" w:pos="2370"/>
        <w:tab w:val="right" w:pos="6691"/>
      </w:tabs>
      <w:spacing w:before="240" w:after="1920"/>
    </w:pPr>
    <w:rPr>
      <w:b/>
      <w:sz w:val="24"/>
    </w:rPr>
  </w:style>
  <w:style w:type="paragraph" w:customStyle="1" w:styleId="CoverDocumentDescription">
    <w:name w:val="Cover Document Description"/>
    <w:basedOn w:val="BodyText"/>
    <w:uiPriority w:val="94"/>
    <w:qFormat/>
    <w:rsid w:val="00BF3DDB"/>
    <w:pPr>
      <w:pBdr>
        <w:bottom w:val="single" w:sz="4" w:space="12" w:color="auto"/>
      </w:pBdr>
      <w:spacing w:after="0"/>
      <w:ind w:left="2835" w:right="2835"/>
      <w:jc w:val="center"/>
    </w:pPr>
    <w:rPr>
      <w:b/>
      <w:sz w:val="24"/>
    </w:rPr>
  </w:style>
  <w:style w:type="paragraph" w:customStyle="1" w:styleId="CoverDocumentTitle">
    <w:name w:val="Cover Document Title"/>
    <w:basedOn w:val="BodyText"/>
    <w:uiPriority w:val="94"/>
    <w:qFormat/>
    <w:rsid w:val="00BF3DDB"/>
    <w:pPr>
      <w:pBdr>
        <w:top w:val="single" w:sz="4" w:space="18" w:color="auto"/>
      </w:pBdr>
      <w:spacing w:after="0"/>
      <w:ind w:left="2835" w:right="2835"/>
      <w:jc w:val="center"/>
    </w:pPr>
    <w:rPr>
      <w:b/>
      <w:caps/>
      <w:sz w:val="24"/>
    </w:rPr>
  </w:style>
  <w:style w:type="paragraph" w:customStyle="1" w:styleId="CoverPartyName">
    <w:name w:val="Cover Party Name"/>
    <w:basedOn w:val="BodyText"/>
    <w:next w:val="CoverPartyRole"/>
    <w:uiPriority w:val="94"/>
    <w:qFormat/>
    <w:rsid w:val="00BF3DDB"/>
    <w:pPr>
      <w:spacing w:before="240" w:after="0"/>
      <w:jc w:val="center"/>
    </w:pPr>
    <w:rPr>
      <w:b/>
      <w:caps/>
      <w:sz w:val="24"/>
    </w:rPr>
  </w:style>
  <w:style w:type="paragraph" w:customStyle="1" w:styleId="CoverPartyRole">
    <w:name w:val="Cover Party Role"/>
    <w:basedOn w:val="BodyText"/>
    <w:uiPriority w:val="94"/>
    <w:rsid w:val="00BF3DDB"/>
    <w:pPr>
      <w:jc w:val="center"/>
    </w:pPr>
    <w:rPr>
      <w:b/>
      <w:sz w:val="24"/>
    </w:rPr>
  </w:style>
  <w:style w:type="paragraph" w:customStyle="1" w:styleId="CoverText">
    <w:name w:val="Cover Text"/>
    <w:basedOn w:val="BodyText"/>
    <w:uiPriority w:val="94"/>
    <w:rsid w:val="00BF3DDB"/>
    <w:rPr>
      <w:b/>
      <w:sz w:val="24"/>
    </w:rPr>
  </w:style>
  <w:style w:type="paragraph" w:customStyle="1" w:styleId="Definition">
    <w:name w:val="Definition"/>
    <w:basedOn w:val="BodyText"/>
    <w:uiPriority w:val="39"/>
    <w:qFormat/>
    <w:rsid w:val="00BF3DDB"/>
    <w:pPr>
      <w:numPr>
        <w:numId w:val="6"/>
      </w:numPr>
    </w:pPr>
  </w:style>
  <w:style w:type="paragraph" w:customStyle="1" w:styleId="Definition1">
    <w:name w:val="Definition 1"/>
    <w:basedOn w:val="BodyText"/>
    <w:uiPriority w:val="39"/>
    <w:qFormat/>
    <w:rsid w:val="00BF3DDB"/>
    <w:pPr>
      <w:numPr>
        <w:ilvl w:val="1"/>
        <w:numId w:val="6"/>
      </w:numPr>
    </w:pPr>
  </w:style>
  <w:style w:type="paragraph" w:customStyle="1" w:styleId="Definition2">
    <w:name w:val="Definition 2"/>
    <w:basedOn w:val="BodyText"/>
    <w:uiPriority w:val="39"/>
    <w:qFormat/>
    <w:rsid w:val="00BF3DDB"/>
    <w:pPr>
      <w:numPr>
        <w:ilvl w:val="2"/>
        <w:numId w:val="6"/>
      </w:numPr>
    </w:pPr>
  </w:style>
  <w:style w:type="paragraph" w:customStyle="1" w:styleId="Definition3">
    <w:name w:val="Definition 3"/>
    <w:basedOn w:val="BodyText"/>
    <w:uiPriority w:val="39"/>
    <w:qFormat/>
    <w:rsid w:val="00BF3DDB"/>
    <w:pPr>
      <w:numPr>
        <w:ilvl w:val="3"/>
        <w:numId w:val="6"/>
      </w:numPr>
    </w:pPr>
  </w:style>
  <w:style w:type="paragraph" w:customStyle="1" w:styleId="Definition4">
    <w:name w:val="Definition 4"/>
    <w:basedOn w:val="BodyText"/>
    <w:uiPriority w:val="39"/>
    <w:qFormat/>
    <w:rsid w:val="00BF3DDB"/>
    <w:pPr>
      <w:numPr>
        <w:ilvl w:val="4"/>
        <w:numId w:val="6"/>
      </w:numPr>
    </w:pPr>
  </w:style>
  <w:style w:type="paragraph" w:customStyle="1" w:styleId="Definition5">
    <w:name w:val="Definition 5"/>
    <w:basedOn w:val="BodyText"/>
    <w:uiPriority w:val="39"/>
    <w:qFormat/>
    <w:rsid w:val="00BF3DDB"/>
    <w:pPr>
      <w:numPr>
        <w:ilvl w:val="5"/>
        <w:numId w:val="6"/>
      </w:numPr>
    </w:pPr>
  </w:style>
  <w:style w:type="paragraph" w:customStyle="1" w:styleId="Definition6">
    <w:name w:val="Definition 6"/>
    <w:basedOn w:val="BodyText"/>
    <w:uiPriority w:val="39"/>
    <w:qFormat/>
    <w:rsid w:val="00BF3DDB"/>
    <w:pPr>
      <w:numPr>
        <w:ilvl w:val="6"/>
        <w:numId w:val="6"/>
      </w:numPr>
    </w:pPr>
  </w:style>
  <w:style w:type="character" w:customStyle="1" w:styleId="DefinitionTerm">
    <w:name w:val="Definition Term"/>
    <w:basedOn w:val="DefaultParagraphFont"/>
    <w:uiPriority w:val="38"/>
    <w:qFormat/>
    <w:rsid w:val="00BF3DDB"/>
    <w:rPr>
      <w:b/>
    </w:rPr>
  </w:style>
  <w:style w:type="paragraph" w:styleId="E-mailSignature">
    <w:name w:val="E-mail Signature"/>
    <w:basedOn w:val="Normal"/>
    <w:link w:val="E-mailSignatureChar"/>
    <w:uiPriority w:val="99"/>
    <w:semiHidden/>
    <w:rsid w:val="00BF3DDB"/>
  </w:style>
  <w:style w:type="character" w:customStyle="1" w:styleId="E-mailSignatureChar">
    <w:name w:val="E-mail Signature Char"/>
    <w:basedOn w:val="DefaultParagraphFont"/>
    <w:link w:val="E-mailSignature"/>
    <w:uiPriority w:val="99"/>
    <w:semiHidden/>
    <w:rsid w:val="00BF3DDB"/>
    <w:rPr>
      <w:rFonts w:asciiTheme="minorHAnsi" w:hAnsiTheme="minorHAnsi"/>
    </w:rPr>
  </w:style>
  <w:style w:type="paragraph" w:customStyle="1" w:styleId="Execution">
    <w:name w:val="Execution"/>
    <w:basedOn w:val="BodyText"/>
    <w:uiPriority w:val="99"/>
    <w:rsid w:val="00BF3DDB"/>
    <w:pPr>
      <w:tabs>
        <w:tab w:val="right" w:pos="4111"/>
      </w:tabs>
    </w:pPr>
  </w:style>
  <w:style w:type="paragraph" w:customStyle="1" w:styleId="ExecutionTable">
    <w:name w:val="Execution Table"/>
    <w:basedOn w:val="BodyText"/>
    <w:uiPriority w:val="99"/>
    <w:rsid w:val="00BF3DDB"/>
    <w:pPr>
      <w:keepNext/>
      <w:tabs>
        <w:tab w:val="right" w:leader="dot" w:pos="4111"/>
      </w:tabs>
      <w:spacing w:after="0"/>
      <w:jc w:val="left"/>
    </w:pPr>
  </w:style>
  <w:style w:type="paragraph" w:customStyle="1" w:styleId="FileName">
    <w:name w:val="File Name"/>
    <w:basedOn w:val="Normal"/>
    <w:link w:val="FileNameChar"/>
    <w:uiPriority w:val="99"/>
    <w:semiHidden/>
    <w:qFormat/>
    <w:rsid w:val="00BF3DDB"/>
    <w:pPr>
      <w:spacing w:after="240"/>
    </w:pPr>
    <w:rPr>
      <w:sz w:val="12"/>
    </w:rPr>
  </w:style>
  <w:style w:type="character" w:customStyle="1" w:styleId="FileNameChar">
    <w:name w:val="File Name Char"/>
    <w:basedOn w:val="DefaultParagraphFont"/>
    <w:link w:val="FileName"/>
    <w:uiPriority w:val="99"/>
    <w:semiHidden/>
    <w:rsid w:val="00BF3DDB"/>
    <w:rPr>
      <w:rFonts w:asciiTheme="minorHAnsi" w:hAnsiTheme="minorHAnsi"/>
      <w:sz w:val="12"/>
    </w:rPr>
  </w:style>
  <w:style w:type="character" w:styleId="FootnoteReference">
    <w:name w:val="footnote reference"/>
    <w:uiPriority w:val="99"/>
    <w:semiHidden/>
    <w:rsid w:val="00BF3DDB"/>
    <w:rPr>
      <w:vertAlign w:val="superscript"/>
    </w:rPr>
  </w:style>
  <w:style w:type="paragraph" w:styleId="FootnoteText">
    <w:name w:val="footnote text"/>
    <w:basedOn w:val="Normal"/>
    <w:link w:val="FootnoteTextChar"/>
    <w:uiPriority w:val="99"/>
    <w:semiHidden/>
    <w:rsid w:val="00BF3DDB"/>
    <w:pPr>
      <w:ind w:left="720" w:hanging="720"/>
    </w:pPr>
    <w:rPr>
      <w:sz w:val="16"/>
    </w:rPr>
  </w:style>
  <w:style w:type="character" w:customStyle="1" w:styleId="FootnoteTextChar">
    <w:name w:val="Footnote Text Char"/>
    <w:basedOn w:val="DefaultParagraphFont"/>
    <w:link w:val="FootnoteText"/>
    <w:uiPriority w:val="99"/>
    <w:semiHidden/>
    <w:rsid w:val="00BF3DDB"/>
    <w:rPr>
      <w:rFonts w:asciiTheme="minorHAnsi" w:hAnsiTheme="minorHAnsi"/>
      <w:sz w:val="16"/>
    </w:rPr>
  </w:style>
  <w:style w:type="character" w:customStyle="1" w:styleId="GuidanceNote">
    <w:name w:val="Guidance Note"/>
    <w:basedOn w:val="DefaultParagraphFont"/>
    <w:uiPriority w:val="91"/>
    <w:qFormat/>
    <w:rsid w:val="00BF3DDB"/>
    <w:rPr>
      <w:b/>
      <w:i/>
    </w:rPr>
  </w:style>
  <w:style w:type="character" w:customStyle="1" w:styleId="Heading1Char">
    <w:name w:val="Heading 1 Char"/>
    <w:basedOn w:val="DefaultParagraphFont"/>
    <w:link w:val="Heading1"/>
    <w:uiPriority w:val="92"/>
    <w:rsid w:val="00BF3DDB"/>
    <w:rPr>
      <w:rFonts w:eastAsia="Times New Roman" w:cs="Arial"/>
      <w:b/>
      <w:bCs/>
      <w:caps/>
      <w:color w:val="55585A" w:themeColor="text2"/>
      <w:sz w:val="32"/>
      <w:szCs w:val="32"/>
      <w:lang w:eastAsia="en-US"/>
    </w:rPr>
  </w:style>
  <w:style w:type="character" w:customStyle="1" w:styleId="Heading2Char">
    <w:name w:val="Heading 2 Char"/>
    <w:basedOn w:val="DefaultParagraphFont"/>
    <w:link w:val="Heading2"/>
    <w:uiPriority w:val="92"/>
    <w:rsid w:val="00BF3DDB"/>
    <w:rPr>
      <w:rFonts w:eastAsia="Times New Roman" w:cs="Arial"/>
      <w:b/>
      <w:bCs/>
      <w:iCs/>
      <w:caps/>
      <w:color w:val="55585A" w:themeColor="text2"/>
      <w:sz w:val="24"/>
      <w:szCs w:val="28"/>
      <w:lang w:eastAsia="en-US"/>
    </w:rPr>
  </w:style>
  <w:style w:type="character" w:customStyle="1" w:styleId="Heading3Char">
    <w:name w:val="Heading 3 Char"/>
    <w:basedOn w:val="DefaultParagraphFont"/>
    <w:link w:val="Heading3"/>
    <w:uiPriority w:val="92"/>
    <w:rsid w:val="00BF3DDB"/>
    <w:rPr>
      <w:rFonts w:eastAsia="Times New Roman" w:cs="Arial"/>
      <w:b/>
      <w:bCs/>
      <w:caps/>
      <w:color w:val="55585A" w:themeColor="text2"/>
      <w:szCs w:val="26"/>
      <w:lang w:eastAsia="en-US"/>
    </w:rPr>
  </w:style>
  <w:style w:type="character" w:styleId="Hyperlink">
    <w:name w:val="Hyperlink"/>
    <w:basedOn w:val="DefaultParagraphFont"/>
    <w:uiPriority w:val="99"/>
    <w:rsid w:val="00BF3DDB"/>
    <w:rPr>
      <w:color w:val="0000FF"/>
      <w:u w:val="single"/>
    </w:rPr>
  </w:style>
  <w:style w:type="paragraph" w:customStyle="1" w:styleId="IntroHeading">
    <w:name w:val="Intro Heading"/>
    <w:basedOn w:val="BodyText"/>
    <w:next w:val="BodyText"/>
    <w:uiPriority w:val="24"/>
    <w:rsid w:val="00BF3DDB"/>
    <w:pPr>
      <w:keepNext/>
    </w:pPr>
    <w:rPr>
      <w:b/>
    </w:rPr>
  </w:style>
  <w:style w:type="paragraph" w:customStyle="1" w:styleId="IntroText">
    <w:name w:val="Intro Text"/>
    <w:basedOn w:val="BodyText"/>
    <w:next w:val="BodyText"/>
    <w:uiPriority w:val="24"/>
    <w:rsid w:val="00BF3DDB"/>
    <w:pPr>
      <w:tabs>
        <w:tab w:val="right" w:pos="9072"/>
      </w:tabs>
    </w:pPr>
  </w:style>
  <w:style w:type="paragraph" w:customStyle="1" w:styleId="Level1Heading">
    <w:name w:val="Level 1 Heading"/>
    <w:basedOn w:val="BodyText"/>
    <w:uiPriority w:val="49"/>
    <w:qFormat/>
    <w:rsid w:val="00BF3DDB"/>
    <w:pPr>
      <w:keepNext/>
      <w:numPr>
        <w:numId w:val="24"/>
      </w:numPr>
      <w:outlineLvl w:val="0"/>
    </w:pPr>
    <w:rPr>
      <w:b/>
    </w:rPr>
  </w:style>
  <w:style w:type="paragraph" w:customStyle="1" w:styleId="Level1Number">
    <w:name w:val="Level 1 Number"/>
    <w:basedOn w:val="Level1Heading"/>
    <w:uiPriority w:val="69"/>
    <w:qFormat/>
    <w:rsid w:val="00BF3DDB"/>
    <w:pPr>
      <w:keepNext w:val="0"/>
    </w:pPr>
    <w:rPr>
      <w:b w:val="0"/>
    </w:rPr>
  </w:style>
  <w:style w:type="paragraph" w:customStyle="1" w:styleId="Level2Number">
    <w:name w:val="Level 2 Number"/>
    <w:basedOn w:val="BodyText"/>
    <w:uiPriority w:val="49"/>
    <w:qFormat/>
    <w:rsid w:val="00BF3DDB"/>
    <w:pPr>
      <w:numPr>
        <w:ilvl w:val="1"/>
        <w:numId w:val="24"/>
      </w:numPr>
    </w:pPr>
  </w:style>
  <w:style w:type="paragraph" w:customStyle="1" w:styleId="Level2Heading">
    <w:name w:val="Level 2 Heading"/>
    <w:basedOn w:val="Level2Number"/>
    <w:uiPriority w:val="69"/>
    <w:qFormat/>
    <w:rsid w:val="00BF3DDB"/>
    <w:pPr>
      <w:keepNext/>
    </w:pPr>
    <w:rPr>
      <w:b/>
    </w:rPr>
  </w:style>
  <w:style w:type="paragraph" w:customStyle="1" w:styleId="Level3Number">
    <w:name w:val="Level 3 Number"/>
    <w:basedOn w:val="BodyText"/>
    <w:uiPriority w:val="49"/>
    <w:qFormat/>
    <w:rsid w:val="00BF3DDB"/>
    <w:pPr>
      <w:numPr>
        <w:ilvl w:val="2"/>
        <w:numId w:val="24"/>
      </w:numPr>
    </w:pPr>
  </w:style>
  <w:style w:type="paragraph" w:customStyle="1" w:styleId="Level3Heading">
    <w:name w:val="Level 3 Heading"/>
    <w:basedOn w:val="Level3Number"/>
    <w:uiPriority w:val="69"/>
    <w:qFormat/>
    <w:rsid w:val="00BF3DDB"/>
    <w:pPr>
      <w:keepNext/>
    </w:pPr>
    <w:rPr>
      <w:b/>
    </w:rPr>
  </w:style>
  <w:style w:type="paragraph" w:customStyle="1" w:styleId="Level4Number">
    <w:name w:val="Level 4 Number"/>
    <w:basedOn w:val="BodyText"/>
    <w:uiPriority w:val="49"/>
    <w:qFormat/>
    <w:rsid w:val="00BF3DDB"/>
    <w:pPr>
      <w:numPr>
        <w:ilvl w:val="3"/>
        <w:numId w:val="24"/>
      </w:numPr>
    </w:pPr>
  </w:style>
  <w:style w:type="paragraph" w:customStyle="1" w:styleId="Level4Heading">
    <w:name w:val="Level 4 Heading"/>
    <w:basedOn w:val="Level4Number"/>
    <w:uiPriority w:val="69"/>
    <w:qFormat/>
    <w:rsid w:val="00BF3DDB"/>
    <w:pPr>
      <w:keepNext/>
    </w:pPr>
    <w:rPr>
      <w:b/>
    </w:rPr>
  </w:style>
  <w:style w:type="paragraph" w:customStyle="1" w:styleId="Level5Number">
    <w:name w:val="Level 5 Number"/>
    <w:basedOn w:val="BodyText"/>
    <w:uiPriority w:val="49"/>
    <w:qFormat/>
    <w:rsid w:val="00BF3DDB"/>
    <w:pPr>
      <w:numPr>
        <w:ilvl w:val="4"/>
        <w:numId w:val="24"/>
      </w:numPr>
    </w:pPr>
  </w:style>
  <w:style w:type="paragraph" w:customStyle="1" w:styleId="Level5Heading">
    <w:name w:val="Level 5 Heading"/>
    <w:basedOn w:val="Level5Number"/>
    <w:uiPriority w:val="69"/>
    <w:qFormat/>
    <w:rsid w:val="00BF3DDB"/>
    <w:pPr>
      <w:keepNext/>
    </w:pPr>
    <w:rPr>
      <w:b/>
    </w:rPr>
  </w:style>
  <w:style w:type="paragraph" w:customStyle="1" w:styleId="Level6Number">
    <w:name w:val="Level 6 Number"/>
    <w:basedOn w:val="BodyText"/>
    <w:uiPriority w:val="49"/>
    <w:qFormat/>
    <w:rsid w:val="00BF3DDB"/>
    <w:pPr>
      <w:numPr>
        <w:ilvl w:val="5"/>
        <w:numId w:val="24"/>
      </w:numPr>
    </w:pPr>
  </w:style>
  <w:style w:type="paragraph" w:customStyle="1" w:styleId="Level7Number">
    <w:name w:val="Level 7 Number"/>
    <w:basedOn w:val="BodyText"/>
    <w:uiPriority w:val="49"/>
    <w:qFormat/>
    <w:rsid w:val="00BF3DDB"/>
    <w:pPr>
      <w:numPr>
        <w:ilvl w:val="6"/>
        <w:numId w:val="24"/>
      </w:numPr>
    </w:pPr>
  </w:style>
  <w:style w:type="paragraph" w:customStyle="1" w:styleId="Level8Number">
    <w:name w:val="Level 8 Number"/>
    <w:basedOn w:val="BodyText"/>
    <w:uiPriority w:val="49"/>
    <w:qFormat/>
    <w:rsid w:val="00BF3DDB"/>
    <w:pPr>
      <w:numPr>
        <w:ilvl w:val="7"/>
        <w:numId w:val="24"/>
      </w:numPr>
    </w:pPr>
  </w:style>
  <w:style w:type="paragraph" w:styleId="ListParagraph">
    <w:name w:val="List Paragraph"/>
    <w:basedOn w:val="Normal"/>
    <w:uiPriority w:val="99"/>
    <w:semiHidden/>
    <w:qFormat/>
    <w:rsid w:val="00BF3DDB"/>
    <w:pPr>
      <w:ind w:left="720"/>
      <w:contextualSpacing/>
    </w:pPr>
  </w:style>
  <w:style w:type="numbering" w:customStyle="1" w:styleId="MainBodyStyles">
    <w:name w:val="Main Body Styles"/>
    <w:uiPriority w:val="99"/>
    <w:rsid w:val="00BF3DDB"/>
  </w:style>
  <w:style w:type="paragraph" w:customStyle="1" w:styleId="MemArts">
    <w:name w:val="Mem&amp;Arts"/>
    <w:basedOn w:val="Normal"/>
    <w:uiPriority w:val="95"/>
    <w:rsid w:val="00BF3DDB"/>
    <w:pPr>
      <w:spacing w:after="240"/>
      <w:ind w:left="2419" w:right="2419"/>
      <w:jc w:val="center"/>
    </w:pPr>
    <w:rPr>
      <w:rFonts w:eastAsia="Times New Roman" w:cs="Times New Roman"/>
      <w:b/>
      <w:lang w:eastAsia="en-US"/>
    </w:rPr>
  </w:style>
  <w:style w:type="paragraph" w:customStyle="1" w:styleId="Note1">
    <w:name w:val="Note 1"/>
    <w:basedOn w:val="BodyText"/>
    <w:uiPriority w:val="72"/>
    <w:qFormat/>
    <w:rsid w:val="00BF3DDB"/>
    <w:pPr>
      <w:numPr>
        <w:numId w:val="8"/>
      </w:numPr>
    </w:pPr>
  </w:style>
  <w:style w:type="paragraph" w:customStyle="1" w:styleId="Note2">
    <w:name w:val="Note 2"/>
    <w:basedOn w:val="BodyText"/>
    <w:uiPriority w:val="72"/>
    <w:qFormat/>
    <w:rsid w:val="00BF3DDB"/>
    <w:pPr>
      <w:numPr>
        <w:ilvl w:val="1"/>
        <w:numId w:val="8"/>
      </w:numPr>
    </w:pPr>
  </w:style>
  <w:style w:type="paragraph" w:customStyle="1" w:styleId="Note3">
    <w:name w:val="Note 3"/>
    <w:basedOn w:val="BodyText"/>
    <w:uiPriority w:val="72"/>
    <w:qFormat/>
    <w:rsid w:val="00BF3DDB"/>
    <w:pPr>
      <w:numPr>
        <w:ilvl w:val="2"/>
        <w:numId w:val="8"/>
      </w:numPr>
    </w:pPr>
  </w:style>
  <w:style w:type="paragraph" w:customStyle="1" w:styleId="Note4">
    <w:name w:val="Note 4"/>
    <w:basedOn w:val="BodyText"/>
    <w:uiPriority w:val="72"/>
    <w:qFormat/>
    <w:rsid w:val="00BF3DDB"/>
    <w:pPr>
      <w:numPr>
        <w:ilvl w:val="3"/>
        <w:numId w:val="8"/>
      </w:numPr>
    </w:pPr>
  </w:style>
  <w:style w:type="paragraph" w:customStyle="1" w:styleId="Note5">
    <w:name w:val="Note 5"/>
    <w:basedOn w:val="BodyText"/>
    <w:uiPriority w:val="72"/>
    <w:qFormat/>
    <w:rsid w:val="00BF3DDB"/>
    <w:pPr>
      <w:numPr>
        <w:ilvl w:val="4"/>
        <w:numId w:val="8"/>
      </w:numPr>
    </w:pPr>
  </w:style>
  <w:style w:type="paragraph" w:customStyle="1" w:styleId="Note6">
    <w:name w:val="Note 6"/>
    <w:basedOn w:val="BodyText"/>
    <w:uiPriority w:val="72"/>
    <w:qFormat/>
    <w:rsid w:val="00BF3DDB"/>
    <w:pPr>
      <w:numPr>
        <w:ilvl w:val="5"/>
        <w:numId w:val="8"/>
      </w:numPr>
    </w:pPr>
  </w:style>
  <w:style w:type="paragraph" w:customStyle="1" w:styleId="Note7">
    <w:name w:val="Note 7"/>
    <w:basedOn w:val="BodyText"/>
    <w:uiPriority w:val="72"/>
    <w:qFormat/>
    <w:rsid w:val="00BF3DDB"/>
    <w:pPr>
      <w:numPr>
        <w:ilvl w:val="6"/>
        <w:numId w:val="8"/>
      </w:numPr>
    </w:pPr>
  </w:style>
  <w:style w:type="paragraph" w:customStyle="1" w:styleId="Note8">
    <w:name w:val="Note 8"/>
    <w:basedOn w:val="BodyText"/>
    <w:uiPriority w:val="72"/>
    <w:qFormat/>
    <w:rsid w:val="00BF3DDB"/>
    <w:pPr>
      <w:numPr>
        <w:ilvl w:val="7"/>
        <w:numId w:val="8"/>
      </w:numPr>
    </w:pPr>
  </w:style>
  <w:style w:type="numbering" w:customStyle="1" w:styleId="NumberingAppendixHeadings">
    <w:name w:val="Numbering Appendix Headings"/>
    <w:uiPriority w:val="99"/>
    <w:rsid w:val="00C36A27"/>
    <w:pPr>
      <w:numPr>
        <w:numId w:val="3"/>
      </w:numPr>
    </w:pPr>
  </w:style>
  <w:style w:type="numbering" w:customStyle="1" w:styleId="NumberingBackground">
    <w:name w:val="Numbering Background"/>
    <w:uiPriority w:val="99"/>
    <w:rsid w:val="00BF3DDB"/>
    <w:pPr>
      <w:numPr>
        <w:numId w:val="4"/>
      </w:numPr>
    </w:pPr>
  </w:style>
  <w:style w:type="numbering" w:customStyle="1" w:styleId="NumberingBullets">
    <w:name w:val="Numbering Bullets"/>
    <w:uiPriority w:val="99"/>
    <w:rsid w:val="00BF3DDB"/>
    <w:pPr>
      <w:numPr>
        <w:numId w:val="5"/>
      </w:numPr>
    </w:pPr>
  </w:style>
  <w:style w:type="numbering" w:customStyle="1" w:styleId="NumberingDefinitions">
    <w:name w:val="Numbering Definitions"/>
    <w:uiPriority w:val="99"/>
    <w:rsid w:val="00BF3DDB"/>
    <w:pPr>
      <w:numPr>
        <w:numId w:val="6"/>
      </w:numPr>
    </w:pPr>
  </w:style>
  <w:style w:type="numbering" w:customStyle="1" w:styleId="NumberingMain">
    <w:name w:val="Numbering Main"/>
    <w:uiPriority w:val="99"/>
    <w:rsid w:val="00BF3DDB"/>
    <w:pPr>
      <w:numPr>
        <w:numId w:val="7"/>
      </w:numPr>
    </w:pPr>
  </w:style>
  <w:style w:type="numbering" w:customStyle="1" w:styleId="NumberingNotes">
    <w:name w:val="Numbering Notes"/>
    <w:uiPriority w:val="99"/>
    <w:rsid w:val="00BF3DDB"/>
    <w:pPr>
      <w:numPr>
        <w:numId w:val="8"/>
      </w:numPr>
    </w:pPr>
  </w:style>
  <w:style w:type="numbering" w:customStyle="1" w:styleId="NumberingParties">
    <w:name w:val="Numbering Parties"/>
    <w:uiPriority w:val="99"/>
    <w:rsid w:val="00BF3DDB"/>
    <w:pPr>
      <w:numPr>
        <w:numId w:val="9"/>
      </w:numPr>
    </w:pPr>
  </w:style>
  <w:style w:type="numbering" w:customStyle="1" w:styleId="NumberingPrecedentNotes">
    <w:name w:val="Numbering Precedent Notes"/>
    <w:uiPriority w:val="99"/>
    <w:rsid w:val="00BF3DDB"/>
    <w:pPr>
      <w:numPr>
        <w:numId w:val="10"/>
      </w:numPr>
    </w:pPr>
  </w:style>
  <w:style w:type="numbering" w:customStyle="1" w:styleId="NumberingSchedules">
    <w:name w:val="Numbering Schedules"/>
    <w:uiPriority w:val="99"/>
    <w:rsid w:val="00BF3DDB"/>
    <w:pPr>
      <w:numPr>
        <w:numId w:val="11"/>
      </w:numPr>
    </w:pPr>
  </w:style>
  <w:style w:type="numbering" w:customStyle="1" w:styleId="NumberingSchedulesHeadings">
    <w:name w:val="Numbering Schedules Headings"/>
    <w:uiPriority w:val="99"/>
    <w:rsid w:val="00BF3DDB"/>
    <w:pPr>
      <w:numPr>
        <w:numId w:val="12"/>
      </w:numPr>
    </w:pPr>
  </w:style>
  <w:style w:type="numbering" w:customStyle="1" w:styleId="NumberingTheAppendix">
    <w:name w:val="Numbering The Appendix"/>
    <w:uiPriority w:val="99"/>
    <w:rsid w:val="00BF3DDB"/>
    <w:pPr>
      <w:numPr>
        <w:numId w:val="14"/>
      </w:numPr>
    </w:pPr>
  </w:style>
  <w:style w:type="numbering" w:customStyle="1" w:styleId="NumberingTheSchedule">
    <w:name w:val="Numbering The Schedule"/>
    <w:uiPriority w:val="99"/>
    <w:rsid w:val="00BF3DDB"/>
    <w:pPr>
      <w:numPr>
        <w:numId w:val="15"/>
      </w:numPr>
    </w:pPr>
  </w:style>
  <w:style w:type="character" w:styleId="PageNumber">
    <w:name w:val="page number"/>
    <w:basedOn w:val="DefaultParagraphFont"/>
    <w:uiPriority w:val="99"/>
    <w:rsid w:val="00BF3DDB"/>
    <w:rPr>
      <w:rFonts w:asciiTheme="minorHAnsi" w:hAnsiTheme="minorHAnsi"/>
      <w:sz w:val="20"/>
    </w:rPr>
  </w:style>
  <w:style w:type="paragraph" w:customStyle="1" w:styleId="Parties1">
    <w:name w:val="Parties 1"/>
    <w:basedOn w:val="BodyText"/>
    <w:uiPriority w:val="19"/>
    <w:rsid w:val="00BF3DDB"/>
    <w:pPr>
      <w:numPr>
        <w:numId w:val="16"/>
      </w:numPr>
    </w:pPr>
  </w:style>
  <w:style w:type="paragraph" w:customStyle="1" w:styleId="Parties2">
    <w:name w:val="Parties 2"/>
    <w:basedOn w:val="BodyText"/>
    <w:uiPriority w:val="19"/>
    <w:rsid w:val="00BF3DDB"/>
    <w:pPr>
      <w:numPr>
        <w:ilvl w:val="1"/>
        <w:numId w:val="16"/>
      </w:numPr>
    </w:pPr>
  </w:style>
  <w:style w:type="paragraph" w:customStyle="1" w:styleId="PrecedentNotes1">
    <w:name w:val="Precedent Notes 1"/>
    <w:basedOn w:val="BodyText"/>
    <w:uiPriority w:val="92"/>
    <w:qFormat/>
    <w:rsid w:val="00BF3DDB"/>
    <w:pPr>
      <w:numPr>
        <w:numId w:val="17"/>
      </w:numPr>
    </w:pPr>
  </w:style>
  <w:style w:type="paragraph" w:customStyle="1" w:styleId="PrecedentNotes2">
    <w:name w:val="Precedent Notes 2"/>
    <w:basedOn w:val="BodyText"/>
    <w:uiPriority w:val="92"/>
    <w:qFormat/>
    <w:rsid w:val="00BF3DDB"/>
    <w:pPr>
      <w:numPr>
        <w:ilvl w:val="1"/>
        <w:numId w:val="17"/>
      </w:numPr>
    </w:pPr>
  </w:style>
  <w:style w:type="paragraph" w:customStyle="1" w:styleId="PrecedentNotes3">
    <w:name w:val="Precedent Notes 3"/>
    <w:basedOn w:val="BodyText"/>
    <w:uiPriority w:val="92"/>
    <w:qFormat/>
    <w:rsid w:val="00BF3DDB"/>
    <w:pPr>
      <w:numPr>
        <w:ilvl w:val="2"/>
        <w:numId w:val="17"/>
      </w:numPr>
    </w:pPr>
  </w:style>
  <w:style w:type="paragraph" w:customStyle="1" w:styleId="PrecedentNotes4">
    <w:name w:val="Precedent Notes 4"/>
    <w:basedOn w:val="BodyText"/>
    <w:uiPriority w:val="92"/>
    <w:qFormat/>
    <w:rsid w:val="00BF3DDB"/>
    <w:pPr>
      <w:numPr>
        <w:ilvl w:val="3"/>
        <w:numId w:val="17"/>
      </w:numPr>
    </w:pPr>
  </w:style>
  <w:style w:type="paragraph" w:customStyle="1" w:styleId="Reprintedetc">
    <w:name w:val="Reprinted etc"/>
    <w:basedOn w:val="Normal"/>
    <w:uiPriority w:val="95"/>
    <w:rsid w:val="00BF3DDB"/>
    <w:pPr>
      <w:spacing w:before="240" w:after="240"/>
      <w:ind w:left="1656" w:right="1656"/>
      <w:jc w:val="center"/>
    </w:pPr>
    <w:rPr>
      <w:rFonts w:eastAsia="Times New Roman" w:cs="Times New Roman"/>
      <w:b/>
      <w:bCs/>
      <w:lang w:eastAsia="en-US"/>
    </w:rPr>
  </w:style>
  <w:style w:type="paragraph" w:customStyle="1" w:styleId="Sch1Heading">
    <w:name w:val="Sch 1 Heading"/>
    <w:basedOn w:val="BodyText"/>
    <w:uiPriority w:val="79"/>
    <w:qFormat/>
    <w:rsid w:val="00BF3DDB"/>
    <w:pPr>
      <w:keepNext/>
      <w:numPr>
        <w:ilvl w:val="1"/>
        <w:numId w:val="19"/>
      </w:numPr>
      <w:outlineLvl w:val="2"/>
    </w:pPr>
    <w:rPr>
      <w:b/>
    </w:rPr>
  </w:style>
  <w:style w:type="paragraph" w:customStyle="1" w:styleId="Sch1Number">
    <w:name w:val="Sch 1 Number"/>
    <w:basedOn w:val="Sch1Heading"/>
    <w:uiPriority w:val="79"/>
    <w:qFormat/>
    <w:rsid w:val="00BF3DDB"/>
    <w:pPr>
      <w:keepNext w:val="0"/>
    </w:pPr>
    <w:rPr>
      <w:b w:val="0"/>
    </w:rPr>
  </w:style>
  <w:style w:type="paragraph" w:customStyle="1" w:styleId="Sch2Number">
    <w:name w:val="Sch 2 Number"/>
    <w:basedOn w:val="BodyText"/>
    <w:uiPriority w:val="79"/>
    <w:qFormat/>
    <w:rsid w:val="00BF3DDB"/>
    <w:pPr>
      <w:numPr>
        <w:ilvl w:val="2"/>
        <w:numId w:val="19"/>
      </w:numPr>
    </w:pPr>
  </w:style>
  <w:style w:type="paragraph" w:customStyle="1" w:styleId="Sch2Heading">
    <w:name w:val="Sch 2 Heading"/>
    <w:basedOn w:val="Sch2Number"/>
    <w:uiPriority w:val="79"/>
    <w:qFormat/>
    <w:rsid w:val="00BF3DDB"/>
    <w:pPr>
      <w:keepNext/>
    </w:pPr>
    <w:rPr>
      <w:b/>
    </w:rPr>
  </w:style>
  <w:style w:type="paragraph" w:customStyle="1" w:styleId="Sch3Number">
    <w:name w:val="Sch 3 Number"/>
    <w:basedOn w:val="BodyText"/>
    <w:uiPriority w:val="79"/>
    <w:qFormat/>
    <w:rsid w:val="00BF3DDB"/>
    <w:pPr>
      <w:numPr>
        <w:ilvl w:val="3"/>
        <w:numId w:val="19"/>
      </w:numPr>
    </w:pPr>
  </w:style>
  <w:style w:type="paragraph" w:customStyle="1" w:styleId="Sch3Heading">
    <w:name w:val="Sch 3 Heading"/>
    <w:basedOn w:val="Sch3Number"/>
    <w:uiPriority w:val="79"/>
    <w:qFormat/>
    <w:rsid w:val="00BF3DDB"/>
    <w:pPr>
      <w:keepNext/>
    </w:pPr>
    <w:rPr>
      <w:b/>
    </w:rPr>
  </w:style>
  <w:style w:type="paragraph" w:customStyle="1" w:styleId="Sch4Number">
    <w:name w:val="Sch 4 Number"/>
    <w:basedOn w:val="BodyText"/>
    <w:uiPriority w:val="79"/>
    <w:qFormat/>
    <w:rsid w:val="00BF3DDB"/>
    <w:pPr>
      <w:numPr>
        <w:ilvl w:val="4"/>
        <w:numId w:val="19"/>
      </w:numPr>
    </w:pPr>
  </w:style>
  <w:style w:type="paragraph" w:customStyle="1" w:styleId="Sch4Heading">
    <w:name w:val="Sch 4 Heading"/>
    <w:basedOn w:val="Sch4Number"/>
    <w:uiPriority w:val="79"/>
    <w:qFormat/>
    <w:rsid w:val="00BF3DDB"/>
    <w:pPr>
      <w:keepNext/>
    </w:pPr>
    <w:rPr>
      <w:b/>
    </w:rPr>
  </w:style>
  <w:style w:type="paragraph" w:customStyle="1" w:styleId="Sch5Number">
    <w:name w:val="Sch 5 Number"/>
    <w:basedOn w:val="BodyText"/>
    <w:uiPriority w:val="79"/>
    <w:qFormat/>
    <w:rsid w:val="00BF3DDB"/>
    <w:pPr>
      <w:numPr>
        <w:ilvl w:val="5"/>
        <w:numId w:val="19"/>
      </w:numPr>
    </w:pPr>
  </w:style>
  <w:style w:type="paragraph" w:customStyle="1" w:styleId="Sch5Heading">
    <w:name w:val="Sch 5 Heading"/>
    <w:basedOn w:val="Sch5Number"/>
    <w:uiPriority w:val="79"/>
    <w:qFormat/>
    <w:rsid w:val="00BF3DDB"/>
    <w:pPr>
      <w:keepNext/>
    </w:pPr>
    <w:rPr>
      <w:b/>
    </w:rPr>
  </w:style>
  <w:style w:type="paragraph" w:customStyle="1" w:styleId="Sch6Number">
    <w:name w:val="Sch 6 Number"/>
    <w:basedOn w:val="BodyText"/>
    <w:uiPriority w:val="79"/>
    <w:qFormat/>
    <w:rsid w:val="00BF3DDB"/>
    <w:pPr>
      <w:numPr>
        <w:ilvl w:val="6"/>
        <w:numId w:val="19"/>
      </w:numPr>
    </w:pPr>
  </w:style>
  <w:style w:type="paragraph" w:customStyle="1" w:styleId="Sch7Number">
    <w:name w:val="Sch 7 Number"/>
    <w:basedOn w:val="BodyText"/>
    <w:uiPriority w:val="79"/>
    <w:qFormat/>
    <w:rsid w:val="00BF3DDB"/>
    <w:pPr>
      <w:numPr>
        <w:ilvl w:val="7"/>
        <w:numId w:val="19"/>
      </w:numPr>
    </w:pPr>
  </w:style>
  <w:style w:type="paragraph" w:customStyle="1" w:styleId="Schedule">
    <w:name w:val="Schedule"/>
    <w:basedOn w:val="BodyText"/>
    <w:next w:val="ScheduleSub"/>
    <w:uiPriority w:val="73"/>
    <w:qFormat/>
    <w:rsid w:val="00BF3DDB"/>
    <w:pPr>
      <w:keepNext/>
      <w:numPr>
        <w:numId w:val="18"/>
      </w:numPr>
      <w:jc w:val="center"/>
      <w:outlineLvl w:val="0"/>
    </w:pPr>
    <w:rPr>
      <w:b/>
    </w:rPr>
  </w:style>
  <w:style w:type="paragraph" w:customStyle="1" w:styleId="SchedulePart">
    <w:name w:val="Schedule Part"/>
    <w:basedOn w:val="BodyText"/>
    <w:next w:val="Sch1Heading"/>
    <w:uiPriority w:val="76"/>
    <w:qFormat/>
    <w:rsid w:val="00BF3DDB"/>
    <w:pPr>
      <w:keepNext/>
      <w:numPr>
        <w:ilvl w:val="1"/>
        <w:numId w:val="18"/>
      </w:numPr>
      <w:jc w:val="center"/>
      <w:outlineLvl w:val="1"/>
    </w:pPr>
    <w:rPr>
      <w:b/>
    </w:rPr>
  </w:style>
  <w:style w:type="paragraph" w:customStyle="1" w:styleId="ScheduleSub">
    <w:name w:val="Schedule Sub"/>
    <w:basedOn w:val="BodyText"/>
    <w:next w:val="Sch1Heading"/>
    <w:uiPriority w:val="75"/>
    <w:qFormat/>
    <w:rsid w:val="00BF3DDB"/>
    <w:pPr>
      <w:keepNext/>
      <w:numPr>
        <w:numId w:val="19"/>
      </w:numPr>
      <w:jc w:val="center"/>
      <w:outlineLvl w:val="1"/>
    </w:pPr>
    <w:rPr>
      <w:b/>
    </w:rPr>
  </w:style>
  <w:style w:type="paragraph" w:customStyle="1" w:styleId="ScheduleThe">
    <w:name w:val="Schedule The"/>
    <w:basedOn w:val="BodyText"/>
    <w:next w:val="ScheduleSub"/>
    <w:uiPriority w:val="74"/>
    <w:qFormat/>
    <w:rsid w:val="00BF3DDB"/>
    <w:pPr>
      <w:keepNext/>
      <w:numPr>
        <w:numId w:val="20"/>
      </w:numPr>
      <w:jc w:val="center"/>
    </w:pPr>
    <w:rPr>
      <w:b/>
    </w:rPr>
  </w:style>
  <w:style w:type="paragraph" w:customStyle="1" w:styleId="SectionHeading">
    <w:name w:val="Section Heading"/>
    <w:basedOn w:val="BodyText"/>
    <w:next w:val="BodyText"/>
    <w:uiPriority w:val="68"/>
    <w:qFormat/>
    <w:rsid w:val="00BF3DDB"/>
    <w:pPr>
      <w:numPr>
        <w:numId w:val="13"/>
      </w:numPr>
      <w:outlineLvl w:val="0"/>
    </w:pPr>
    <w:rPr>
      <w:b/>
      <w:caps/>
    </w:rPr>
  </w:style>
  <w:style w:type="numbering" w:customStyle="1" w:styleId="NumberingSection">
    <w:name w:val="Numbering Section"/>
    <w:uiPriority w:val="99"/>
    <w:rsid w:val="00BF3DDB"/>
    <w:pPr>
      <w:numPr>
        <w:numId w:val="13"/>
      </w:numPr>
    </w:pPr>
  </w:style>
  <w:style w:type="table" w:styleId="TableGrid">
    <w:name w:val="Table Grid"/>
    <w:basedOn w:val="TableNormal"/>
    <w:uiPriority w:val="39"/>
    <w:rsid w:val="00BF3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F3DDB"/>
    <w:pPr>
      <w:tabs>
        <w:tab w:val="left" w:pos="720"/>
        <w:tab w:val="right" w:leader="dot" w:pos="9072"/>
      </w:tabs>
      <w:ind w:left="720" w:hanging="720"/>
    </w:pPr>
  </w:style>
  <w:style w:type="paragraph" w:styleId="TOC2">
    <w:name w:val="toc 2"/>
    <w:basedOn w:val="Normal"/>
    <w:next w:val="Normal"/>
    <w:uiPriority w:val="99"/>
    <w:semiHidden/>
    <w:rsid w:val="00BF3DDB"/>
    <w:pPr>
      <w:tabs>
        <w:tab w:val="left" w:pos="720"/>
        <w:tab w:val="left" w:pos="1440"/>
        <w:tab w:val="right" w:leader="dot" w:pos="9072"/>
      </w:tabs>
      <w:ind w:left="1440" w:hanging="720"/>
    </w:pPr>
  </w:style>
  <w:style w:type="paragraph" w:styleId="TOC3">
    <w:name w:val="toc 3"/>
    <w:basedOn w:val="Normal"/>
    <w:next w:val="Normal"/>
    <w:uiPriority w:val="99"/>
    <w:semiHidden/>
    <w:rsid w:val="00BF3DDB"/>
    <w:pPr>
      <w:tabs>
        <w:tab w:val="left" w:pos="1440"/>
        <w:tab w:val="left" w:pos="2160"/>
        <w:tab w:val="right" w:leader="dot" w:pos="9072"/>
      </w:tabs>
      <w:ind w:left="2160" w:hanging="720"/>
    </w:pPr>
  </w:style>
  <w:style w:type="paragraph" w:styleId="TOC4">
    <w:name w:val="toc 4"/>
    <w:basedOn w:val="Normal"/>
    <w:next w:val="Normal"/>
    <w:uiPriority w:val="39"/>
    <w:rsid w:val="00BF3DDB"/>
    <w:pPr>
      <w:tabs>
        <w:tab w:val="left" w:pos="2160"/>
        <w:tab w:val="left" w:pos="2880"/>
        <w:tab w:val="right" w:leader="dot" w:pos="9072"/>
      </w:tabs>
      <w:ind w:left="2880" w:hanging="720"/>
    </w:pPr>
  </w:style>
  <w:style w:type="paragraph" w:styleId="TOC5">
    <w:name w:val="toc 5"/>
    <w:basedOn w:val="Normal"/>
    <w:next w:val="Normal"/>
    <w:uiPriority w:val="99"/>
    <w:semiHidden/>
    <w:rsid w:val="00BF3DDB"/>
    <w:pPr>
      <w:tabs>
        <w:tab w:val="left" w:pos="720"/>
        <w:tab w:val="right" w:leader="dot" w:pos="9072"/>
      </w:tabs>
      <w:ind w:left="720"/>
    </w:pPr>
  </w:style>
  <w:style w:type="paragraph" w:styleId="TOC6">
    <w:name w:val="toc 6"/>
    <w:basedOn w:val="Normal"/>
    <w:next w:val="Normal"/>
    <w:uiPriority w:val="39"/>
    <w:rsid w:val="00BF3DDB"/>
    <w:pPr>
      <w:keepNext/>
      <w:spacing w:before="240"/>
    </w:pPr>
  </w:style>
  <w:style w:type="paragraph" w:styleId="TOC7">
    <w:name w:val="toc 7"/>
    <w:basedOn w:val="Normal"/>
    <w:next w:val="Normal"/>
    <w:uiPriority w:val="39"/>
    <w:rsid w:val="00BF3DDB"/>
    <w:pPr>
      <w:tabs>
        <w:tab w:val="left" w:pos="720"/>
        <w:tab w:val="left" w:pos="1440"/>
        <w:tab w:val="right" w:leader="dot" w:pos="9072"/>
      </w:tabs>
      <w:ind w:left="720"/>
    </w:pPr>
  </w:style>
  <w:style w:type="paragraph" w:styleId="TOC8">
    <w:name w:val="toc 8"/>
    <w:basedOn w:val="Normal"/>
    <w:next w:val="Normal"/>
    <w:uiPriority w:val="99"/>
    <w:semiHidden/>
    <w:rsid w:val="00BF3DDB"/>
    <w:pPr>
      <w:ind w:left="720"/>
    </w:pPr>
  </w:style>
  <w:style w:type="paragraph" w:styleId="TOC9">
    <w:name w:val="toc 9"/>
    <w:basedOn w:val="Normal"/>
    <w:next w:val="Normal"/>
    <w:uiPriority w:val="99"/>
    <w:semiHidden/>
    <w:rsid w:val="00BF3DDB"/>
    <w:pPr>
      <w:ind w:left="720"/>
    </w:pPr>
    <w:rPr>
      <w:b/>
    </w:rPr>
  </w:style>
  <w:style w:type="paragraph" w:styleId="TOCHeading">
    <w:name w:val="TOC Heading"/>
    <w:basedOn w:val="BodyText"/>
    <w:next w:val="Normal"/>
    <w:uiPriority w:val="99"/>
    <w:qFormat/>
    <w:rsid w:val="00BF3DDB"/>
    <w:pPr>
      <w:jc w:val="center"/>
    </w:pPr>
    <w:rPr>
      <w:b/>
    </w:rPr>
  </w:style>
  <w:style w:type="paragraph" w:customStyle="1" w:styleId="TOCSubHeading">
    <w:name w:val="TOC Sub Heading"/>
    <w:basedOn w:val="BodyText"/>
    <w:next w:val="TOC1"/>
    <w:uiPriority w:val="99"/>
    <w:rsid w:val="00BF3DDB"/>
    <w:pPr>
      <w:tabs>
        <w:tab w:val="left" w:pos="720"/>
        <w:tab w:val="right" w:pos="9072"/>
      </w:tabs>
      <w:ind w:left="720"/>
    </w:pPr>
    <w:rPr>
      <w:b/>
    </w:rPr>
  </w:style>
  <w:style w:type="paragraph" w:styleId="CommentSubject">
    <w:name w:val="annotation subject"/>
    <w:basedOn w:val="CommentText"/>
    <w:next w:val="CommentText"/>
    <w:link w:val="CommentSubjectChar"/>
    <w:uiPriority w:val="99"/>
    <w:semiHidden/>
    <w:rsid w:val="00BF3DDB"/>
    <w:rPr>
      <w:b/>
      <w:bCs/>
    </w:rPr>
  </w:style>
  <w:style w:type="character" w:customStyle="1" w:styleId="CommentSubjectChar">
    <w:name w:val="Comment Subject Char"/>
    <w:basedOn w:val="CommentTextChar"/>
    <w:link w:val="CommentSubject"/>
    <w:uiPriority w:val="99"/>
    <w:semiHidden/>
    <w:rsid w:val="00BF3DDB"/>
    <w:rPr>
      <w:rFonts w:asciiTheme="minorHAnsi" w:hAnsiTheme="minorHAnsi"/>
      <w:b/>
      <w:bCs/>
    </w:rPr>
  </w:style>
  <w:style w:type="paragraph" w:styleId="Revision">
    <w:name w:val="Revision"/>
    <w:hidden/>
    <w:uiPriority w:val="99"/>
    <w:semiHidden/>
    <w:rsid w:val="00BF3DDB"/>
  </w:style>
  <w:style w:type="paragraph" w:customStyle="1" w:styleId="LogoPlaceholder">
    <w:name w:val="Logo Placeholder"/>
    <w:basedOn w:val="Normal"/>
    <w:uiPriority w:val="99"/>
    <w:qFormat/>
    <w:rsid w:val="00BF3DDB"/>
    <w:pPr>
      <w:spacing w:after="680"/>
    </w:pPr>
    <w:rPr>
      <w:noProof/>
    </w:rPr>
  </w:style>
  <w:style w:type="paragraph" w:customStyle="1" w:styleId="OfficeAddress">
    <w:name w:val="Office Address"/>
    <w:basedOn w:val="BodyText"/>
    <w:uiPriority w:val="99"/>
    <w:semiHidden/>
    <w:rsid w:val="00BF3DDB"/>
    <w:pPr>
      <w:keepNext/>
      <w:tabs>
        <w:tab w:val="left" w:pos="1247"/>
      </w:tabs>
      <w:spacing w:after="0"/>
      <w:jc w:val="left"/>
    </w:pPr>
  </w:style>
  <w:style w:type="paragraph" w:customStyle="1" w:styleId="OfficeName">
    <w:name w:val="Office Name"/>
    <w:basedOn w:val="OfficeAddress"/>
    <w:next w:val="OfficeAddress"/>
    <w:uiPriority w:val="99"/>
    <w:semiHidden/>
    <w:rsid w:val="00BF3DDB"/>
    <w:pPr>
      <w:spacing w:before="360"/>
    </w:pPr>
  </w:style>
  <w:style w:type="paragraph" w:customStyle="1" w:styleId="ExecutionTableTabs">
    <w:name w:val="Execution Table Tabs"/>
    <w:basedOn w:val="Normal"/>
    <w:uiPriority w:val="99"/>
    <w:rsid w:val="00BF3DDB"/>
    <w:pPr>
      <w:keepNext/>
      <w:tabs>
        <w:tab w:val="right" w:pos="4536"/>
        <w:tab w:val="right" w:leader="dot" w:pos="9072"/>
      </w:tabs>
      <w:jc w:val="left"/>
    </w:pPr>
    <w:rPr>
      <w:rFonts w:eastAsia="Times New Roman" w:cs="Times New Roman"/>
      <w:lang w:eastAsia="en-US"/>
    </w:rPr>
  </w:style>
  <w:style w:type="paragraph" w:styleId="Subtitle">
    <w:name w:val="Subtitle"/>
    <w:basedOn w:val="BodyText"/>
    <w:next w:val="BodyText"/>
    <w:link w:val="SubtitleChar"/>
    <w:uiPriority w:val="97"/>
    <w:rsid w:val="00BF3DDB"/>
    <w:pPr>
      <w:numPr>
        <w:ilvl w:val="1"/>
      </w:numPr>
      <w:spacing w:before="120" w:line="380" w:lineRule="exact"/>
      <w:jc w:val="left"/>
    </w:pPr>
    <w:rPr>
      <w:rFonts w:eastAsiaTheme="majorEastAsia" w:cstheme="majorBidi"/>
      <w:iCs/>
      <w:color w:val="FFFFFF" w:themeColor="background1"/>
      <w:spacing w:val="16"/>
      <w:w w:val="105"/>
      <w:kern w:val="32"/>
      <w:sz w:val="32"/>
      <w:szCs w:val="24"/>
      <w:lang w:eastAsia="en-US"/>
    </w:rPr>
  </w:style>
  <w:style w:type="character" w:customStyle="1" w:styleId="SubtitleChar">
    <w:name w:val="Subtitle Char"/>
    <w:basedOn w:val="DefaultParagraphFont"/>
    <w:link w:val="Subtitle"/>
    <w:uiPriority w:val="97"/>
    <w:rsid w:val="00BF3DDB"/>
    <w:rPr>
      <w:rFonts w:asciiTheme="minorHAnsi" w:eastAsiaTheme="majorEastAsia" w:hAnsiTheme="minorHAnsi" w:cstheme="majorBidi"/>
      <w:iCs/>
      <w:color w:val="FFFFFF" w:themeColor="background1"/>
      <w:spacing w:val="16"/>
      <w:w w:val="105"/>
      <w:kern w:val="32"/>
      <w:sz w:val="32"/>
      <w:szCs w:val="24"/>
      <w:lang w:eastAsia="en-US"/>
    </w:rPr>
  </w:style>
  <w:style w:type="paragraph" w:styleId="Title">
    <w:name w:val="Title"/>
    <w:basedOn w:val="BodyText"/>
    <w:next w:val="BodyText"/>
    <w:link w:val="TitleChar"/>
    <w:uiPriority w:val="97"/>
    <w:rsid w:val="00BF3DDB"/>
    <w:pPr>
      <w:pBdr>
        <w:bottom w:val="single" w:sz="4" w:space="6" w:color="5AB7B2" w:themeColor="accent1"/>
      </w:pBdr>
      <w:spacing w:after="0" w:line="600" w:lineRule="exact"/>
      <w:ind w:right="2041"/>
      <w:jc w:val="left"/>
    </w:pPr>
    <w:rPr>
      <w:rFonts w:ascii="Arial Narrow" w:eastAsia="Times New Roman" w:hAnsi="Arial Narrow" w:cs="Times New Roman"/>
      <w:caps/>
      <w:color w:val="5AB7B2" w:themeColor="accent1"/>
      <w:spacing w:val="26"/>
      <w:w w:val="105"/>
      <w:kern w:val="52"/>
      <w:sz w:val="52"/>
      <w:lang w:eastAsia="en-US"/>
    </w:rPr>
  </w:style>
  <w:style w:type="character" w:customStyle="1" w:styleId="TitleChar">
    <w:name w:val="Title Char"/>
    <w:basedOn w:val="DefaultParagraphFont"/>
    <w:link w:val="Title"/>
    <w:uiPriority w:val="97"/>
    <w:rsid w:val="00BF3DDB"/>
    <w:rPr>
      <w:rFonts w:ascii="Arial Narrow" w:eastAsia="Times New Roman" w:hAnsi="Arial Narrow" w:cs="Times New Roman"/>
      <w:caps/>
      <w:color w:val="5AB7B2" w:themeColor="accent1"/>
      <w:spacing w:val="26"/>
      <w:w w:val="105"/>
      <w:kern w:val="52"/>
      <w:sz w:val="52"/>
      <w:lang w:eastAsia="en-US"/>
    </w:rPr>
  </w:style>
  <w:style w:type="paragraph" w:customStyle="1" w:styleId="CoverDateMktg">
    <w:name w:val="Cover Date (Mktg)"/>
    <w:basedOn w:val="BodyText"/>
    <w:link w:val="CoverDateMktgChar"/>
    <w:uiPriority w:val="97"/>
    <w:rsid w:val="00BF3DDB"/>
    <w:pPr>
      <w:spacing w:before="4960" w:line="24" w:lineRule="exact"/>
      <w:jc w:val="left"/>
    </w:pPr>
    <w:rPr>
      <w:rFonts w:eastAsia="Times New Roman" w:cs="Times New Roman"/>
      <w:color w:val="FFFFFF" w:themeColor="background1"/>
      <w:spacing w:val="2"/>
      <w:w w:val="105"/>
      <w:kern w:val="17"/>
      <w:sz w:val="17"/>
      <w:lang w:eastAsia="en-US"/>
    </w:rPr>
  </w:style>
  <w:style w:type="character" w:customStyle="1" w:styleId="CoverDateMktgChar">
    <w:name w:val="Cover Date (Mktg) Char"/>
    <w:basedOn w:val="BodyTextChar"/>
    <w:link w:val="CoverDateMktg"/>
    <w:uiPriority w:val="97"/>
    <w:rsid w:val="00BF3DDB"/>
    <w:rPr>
      <w:rFonts w:asciiTheme="minorHAnsi" w:eastAsia="Times New Roman" w:hAnsiTheme="minorHAnsi" w:cs="Times New Roman"/>
      <w:color w:val="FFFFFF" w:themeColor="background1"/>
      <w:spacing w:val="2"/>
      <w:w w:val="105"/>
      <w:kern w:val="17"/>
      <w:sz w:val="17"/>
      <w:lang w:eastAsia="en-US"/>
    </w:rPr>
  </w:style>
  <w:style w:type="character" w:customStyle="1" w:styleId="Heading4Char">
    <w:name w:val="Heading 4 Char"/>
    <w:basedOn w:val="DefaultParagraphFont"/>
    <w:link w:val="Heading4"/>
    <w:uiPriority w:val="92"/>
    <w:rsid w:val="00BF3DDB"/>
    <w:rPr>
      <w:rFonts w:eastAsiaTheme="majorEastAsia" w:cstheme="majorBidi"/>
      <w:b/>
      <w:iCs/>
      <w:caps/>
      <w:color w:val="55585A" w:themeColor="text2"/>
      <w:lang w:eastAsia="en-US"/>
    </w:rPr>
  </w:style>
  <w:style w:type="character" w:customStyle="1" w:styleId="Heading5Char">
    <w:name w:val="Heading 5 Char"/>
    <w:basedOn w:val="DefaultParagraphFont"/>
    <w:link w:val="Heading5"/>
    <w:uiPriority w:val="92"/>
    <w:rsid w:val="00BF3DDB"/>
    <w:rPr>
      <w:rFonts w:eastAsiaTheme="majorEastAsia" w:cstheme="majorBidi"/>
      <w:iCs/>
      <w:caps/>
      <w:color w:val="55585A" w:themeColor="text2"/>
      <w:sz w:val="18"/>
      <w:lang w:eastAsia="en-US"/>
    </w:rPr>
  </w:style>
  <w:style w:type="paragraph" w:customStyle="1" w:styleId="ScottishSchedule">
    <w:name w:val="Scottish Schedule"/>
    <w:basedOn w:val="BodyText"/>
    <w:next w:val="Normal"/>
    <w:uiPriority w:val="78"/>
    <w:qFormat/>
    <w:rsid w:val="00BF3DDB"/>
    <w:pPr>
      <w:jc w:val="center"/>
      <w:outlineLvl w:val="0"/>
    </w:pPr>
    <w:rPr>
      <w:b/>
      <w:szCs w:val="22"/>
    </w:rPr>
  </w:style>
  <w:style w:type="paragraph" w:customStyle="1" w:styleId="ScottishScheduletext">
    <w:name w:val="Scottish Schedule text"/>
    <w:basedOn w:val="BodyText"/>
    <w:uiPriority w:val="78"/>
    <w:qFormat/>
    <w:rsid w:val="00BF3DDB"/>
    <w:pPr>
      <w:jc w:val="center"/>
      <w:outlineLvl w:val="0"/>
    </w:pPr>
    <w:rPr>
      <w:b/>
      <w:szCs w:val="22"/>
    </w:rPr>
  </w:style>
  <w:style w:type="character" w:customStyle="1" w:styleId="Heading6Char">
    <w:name w:val="Heading 6 Char"/>
    <w:basedOn w:val="DefaultParagraphFont"/>
    <w:link w:val="Heading6"/>
    <w:uiPriority w:val="92"/>
    <w:semiHidden/>
    <w:rsid w:val="00BF3DDB"/>
    <w:rPr>
      <w:rFonts w:eastAsiaTheme="majorEastAsia" w:cstheme="majorBidi"/>
      <w:iCs/>
      <w:caps/>
      <w:color w:val="55585A" w:themeColor="text2"/>
      <w:sz w:val="18"/>
      <w:lang w:eastAsia="en-US"/>
    </w:rPr>
  </w:style>
  <w:style w:type="character" w:customStyle="1" w:styleId="Heading7Char">
    <w:name w:val="Heading 7 Char"/>
    <w:basedOn w:val="DefaultParagraphFont"/>
    <w:link w:val="Heading7"/>
    <w:uiPriority w:val="92"/>
    <w:semiHidden/>
    <w:rsid w:val="00BF3DDB"/>
    <w:rPr>
      <w:rFonts w:eastAsiaTheme="majorEastAsia" w:cstheme="majorBidi"/>
      <w:caps/>
      <w:color w:val="55585A" w:themeColor="text2"/>
      <w:sz w:val="18"/>
      <w:lang w:eastAsia="en-US"/>
    </w:rPr>
  </w:style>
  <w:style w:type="character" w:customStyle="1" w:styleId="Heading8Char">
    <w:name w:val="Heading 8 Char"/>
    <w:basedOn w:val="DefaultParagraphFont"/>
    <w:link w:val="Heading8"/>
    <w:uiPriority w:val="92"/>
    <w:semiHidden/>
    <w:rsid w:val="00BF3DDB"/>
    <w:rPr>
      <w:rFonts w:eastAsiaTheme="majorEastAsia" w:cstheme="majorBidi"/>
      <w:iCs/>
      <w:caps/>
      <w:color w:val="55585A" w:themeColor="text2"/>
      <w:sz w:val="18"/>
      <w:szCs w:val="21"/>
      <w:lang w:eastAsia="en-US"/>
    </w:rPr>
  </w:style>
  <w:style w:type="character" w:customStyle="1" w:styleId="Heading9Char">
    <w:name w:val="Heading 9 Char"/>
    <w:basedOn w:val="DefaultParagraphFont"/>
    <w:link w:val="Heading9"/>
    <w:uiPriority w:val="92"/>
    <w:semiHidden/>
    <w:rsid w:val="00BF3DDB"/>
    <w:rPr>
      <w:rFonts w:eastAsiaTheme="majorEastAsia" w:cstheme="majorBidi"/>
      <w:caps/>
      <w:color w:val="55585A" w:themeColor="text2"/>
      <w:sz w:val="18"/>
      <w:szCs w:val="21"/>
      <w:lang w:eastAsia="en-US"/>
    </w:rPr>
  </w:style>
  <w:style w:type="paragraph" w:customStyle="1" w:styleId="Confidentiality">
    <w:name w:val="Confidentiality"/>
    <w:basedOn w:val="Normal"/>
    <w:uiPriority w:val="97"/>
    <w:rsid w:val="00BF3DDB"/>
    <w:pPr>
      <w:spacing w:line="240" w:lineRule="atLeast"/>
      <w:jc w:val="right"/>
    </w:pPr>
    <w:rPr>
      <w:rFonts w:ascii="Arial" w:eastAsia="Times New Roman" w:hAnsi="Arial" w:cs="Arial"/>
      <w:b/>
      <w:caps/>
      <w:color w:val="55585A" w:themeColor="text2"/>
      <w:sz w:val="22"/>
      <w:lang w:eastAsia="en-US"/>
    </w:rPr>
  </w:style>
  <w:style w:type="paragraph" w:customStyle="1" w:styleId="ConfidentialityL">
    <w:name w:val="Confidentiality L"/>
    <w:basedOn w:val="Confidentiality"/>
    <w:next w:val="Normal"/>
    <w:uiPriority w:val="98"/>
    <w:semiHidden/>
    <w:rsid w:val="00BF3DDB"/>
  </w:style>
  <w:style w:type="paragraph" w:customStyle="1" w:styleId="CoverConfidentiality">
    <w:name w:val="Cover Confidentiality"/>
    <w:basedOn w:val="Confidentiality"/>
    <w:next w:val="Normal"/>
    <w:uiPriority w:val="99"/>
    <w:semiHidden/>
    <w:rsid w:val="00BF3DDB"/>
  </w:style>
  <w:style w:type="paragraph" w:customStyle="1" w:styleId="CoverConfidentialityL">
    <w:name w:val="Cover Confidentiality L"/>
    <w:basedOn w:val="CoverConfidentiality"/>
    <w:next w:val="Normal"/>
    <w:uiPriority w:val="99"/>
    <w:semiHidden/>
    <w:rsid w:val="00BF3DDB"/>
  </w:style>
  <w:style w:type="paragraph" w:styleId="Quote">
    <w:name w:val="Quote"/>
    <w:basedOn w:val="Normal"/>
    <w:next w:val="Normal"/>
    <w:link w:val="QuoteChar"/>
    <w:uiPriority w:val="99"/>
    <w:semiHidden/>
    <w:qFormat/>
    <w:rsid w:val="00BF3D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BF3DDB"/>
    <w:rPr>
      <w:rFonts w:asciiTheme="minorHAnsi" w:hAnsiTheme="minorHAnsi"/>
      <w:i/>
      <w:iCs/>
      <w:color w:val="404040" w:themeColor="text1" w:themeTint="BF"/>
    </w:rPr>
  </w:style>
  <w:style w:type="table" w:customStyle="1" w:styleId="TableGrid20">
    <w:name w:val="Table Grid20"/>
    <w:basedOn w:val="TableNormal"/>
    <w:next w:val="TableGrid"/>
    <w:uiPriority w:val="59"/>
    <w:rsid w:val="004F4C3F"/>
    <w:pPr>
      <w:spacing w:after="240" w:line="360" w:lineRule="auto"/>
      <w:jc w:val="left"/>
    </w:pPr>
    <w:rPr>
      <w:rFonts w:eastAsia="Arial"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86469E"/>
    <w:rPr>
      <w:color w:val="605E5C"/>
      <w:shd w:val="clear" w:color="auto" w:fill="E1DFDD"/>
    </w:rPr>
  </w:style>
  <w:style w:type="character" w:styleId="FollowedHyperlink">
    <w:name w:val="FollowedHyperlink"/>
    <w:basedOn w:val="DefaultParagraphFont"/>
    <w:uiPriority w:val="99"/>
    <w:semiHidden/>
    <w:rsid w:val="00B71DF1"/>
    <w:rPr>
      <w:color w:val="0B0080" w:themeColor="followedHyperlink"/>
      <w:u w:val="single"/>
    </w:rPr>
  </w:style>
  <w:style w:type="character" w:customStyle="1" w:styleId="normaltextrun">
    <w:name w:val="normaltextrun"/>
    <w:basedOn w:val="DefaultParagraphFont"/>
    <w:rsid w:val="0070059F"/>
  </w:style>
  <w:style w:type="character" w:customStyle="1" w:styleId="ui-provider">
    <w:name w:val="ui-provider"/>
    <w:basedOn w:val="DefaultParagraphFont"/>
    <w:rsid w:val="00872F8E"/>
  </w:style>
  <w:style w:type="character" w:styleId="Strong">
    <w:name w:val="Strong"/>
    <w:basedOn w:val="DefaultParagraphFont"/>
    <w:uiPriority w:val="22"/>
    <w:qFormat/>
    <w:rsid w:val="00872F8E"/>
    <w:rPr>
      <w:b/>
      <w:bCs/>
    </w:rPr>
  </w:style>
  <w:style w:type="character" w:customStyle="1" w:styleId="findhit">
    <w:name w:val="findhit"/>
    <w:basedOn w:val="DefaultParagraphFont"/>
    <w:rsid w:val="006370C2"/>
  </w:style>
  <w:style w:type="character" w:customStyle="1" w:styleId="eop">
    <w:name w:val="eop"/>
    <w:basedOn w:val="DefaultParagraphFont"/>
    <w:rsid w:val="006370C2"/>
  </w:style>
  <w:style w:type="character" w:styleId="Mention">
    <w:name w:val="Mention"/>
    <w:basedOn w:val="DefaultParagraphFont"/>
    <w:uiPriority w:val="99"/>
    <w:unhideWhenUsed/>
    <w:rsid w:val="00B067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380489">
      <w:bodyDiv w:val="1"/>
      <w:marLeft w:val="0"/>
      <w:marRight w:val="0"/>
      <w:marTop w:val="0"/>
      <w:marBottom w:val="0"/>
      <w:divBdr>
        <w:top w:val="none" w:sz="0" w:space="0" w:color="auto"/>
        <w:left w:val="none" w:sz="0" w:space="0" w:color="auto"/>
        <w:bottom w:val="none" w:sz="0" w:space="0" w:color="auto"/>
        <w:right w:val="none" w:sz="0" w:space="0" w:color="auto"/>
      </w:divBdr>
    </w:div>
    <w:div w:id="1832520479">
      <w:bodyDiv w:val="1"/>
      <w:marLeft w:val="0"/>
      <w:marRight w:val="0"/>
      <w:marTop w:val="0"/>
      <w:marBottom w:val="0"/>
      <w:divBdr>
        <w:top w:val="none" w:sz="0" w:space="0" w:color="auto"/>
        <w:left w:val="none" w:sz="0" w:space="0" w:color="auto"/>
        <w:bottom w:val="none" w:sz="0" w:space="0" w:color="auto"/>
        <w:right w:val="none" w:sz="0" w:space="0" w:color="auto"/>
      </w:divBdr>
    </w:div>
    <w:div w:id="1990817452">
      <w:bodyDiv w:val="1"/>
      <w:marLeft w:val="0"/>
      <w:marRight w:val="0"/>
      <w:marTop w:val="0"/>
      <w:marBottom w:val="0"/>
      <w:divBdr>
        <w:top w:val="none" w:sz="0" w:space="0" w:color="auto"/>
        <w:left w:val="none" w:sz="0" w:space="0" w:color="auto"/>
        <w:bottom w:val="none" w:sz="0" w:space="0" w:color="auto"/>
        <w:right w:val="none" w:sz="0" w:space="0" w:color="auto"/>
      </w:divBdr>
    </w:div>
    <w:div w:id="211073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socialvalueportal.com/s/supplierregistration?svpprojectid=Sl0-0000-1WC0f" TargetMode="External"/><Relationship Id="rId18" Type="http://schemas.openxmlformats.org/officeDocument/2006/relationships/hyperlink" Target="https://socialvalueportal.com/terms-and-conditions/"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upport@socialvalueportal.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socialvalueportal.force.com/secur/forgotpassword.jsp?orgId=00D28000000L57N" TargetMode="External"/><Relationship Id="rId20" Type="http://schemas.openxmlformats.org/officeDocument/2006/relationships/hyperlink" Target="https://www.london.gov.uk/sites/default/files/gla_group_responsible_procurement_policy_202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outlook.office365.com/book/SupplierEngagementCalendar@socialvalueportal.com/s/LCuxSw5aeU2CM727RiEDnA2"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ocialvalueportal.com/terms-and-condi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socialvalueportal.co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Tikit\TMS\Templates\Legal%20Document.dotx" TargetMode="External"/></Relationships>
</file>

<file path=word/theme/theme1.xml><?xml version="1.0" encoding="utf-8"?>
<a:theme xmlns:a="http://schemas.openxmlformats.org/drawingml/2006/main" name="Teal">
  <a:themeElements>
    <a:clrScheme name="Teal">
      <a:dk1>
        <a:srgbClr val="000000"/>
      </a:dk1>
      <a:lt1>
        <a:srgbClr val="FFFFFF"/>
      </a:lt1>
      <a:dk2>
        <a:srgbClr val="55585A"/>
      </a:dk2>
      <a:lt2>
        <a:srgbClr val="FFFFFF"/>
      </a:lt2>
      <a:accent1>
        <a:srgbClr val="5AB7B2"/>
      </a:accent1>
      <a:accent2>
        <a:srgbClr val="A4BCC4"/>
      </a:accent2>
      <a:accent3>
        <a:srgbClr val="DB8823"/>
      </a:accent3>
      <a:accent4>
        <a:srgbClr val="CC3524"/>
      </a:accent4>
      <a:accent5>
        <a:srgbClr val="C9A978"/>
      </a:accent5>
      <a:accent6>
        <a:srgbClr val="C1B45F"/>
      </a:accent6>
      <a:hlink>
        <a:srgbClr val="0645AD"/>
      </a:hlink>
      <a:folHlink>
        <a:srgbClr val="0B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f7209c7e170739d8730efe2fec4ef4e2">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14e2c7c0e0e993cd80850e86a4b13b9b"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4faaa3-348f-4c9a-aa13-fd917661e813">
      <Terms xmlns="http://schemas.microsoft.com/office/infopath/2007/PartnerControls"/>
    </lcf76f155ced4ddcb4097134ff3c332f>
    <TaxCatchAll xmlns="a0b3cf36-1e40-4c23-bd5b-651b1e0a2bea" xsi:nil="true"/>
    <SharedWithUsers xmlns="a0b3cf36-1e40-4c23-bd5b-651b1e0a2bea">
      <UserInfo>
        <DisplayName>Stephen Fernandes-Owen</DisplayName>
        <AccountId>50</AccountId>
        <AccountType/>
      </UserInfo>
      <UserInfo>
        <DisplayName>Katherine Adams</DisplayName>
        <AccountId>44</AccountId>
        <AccountType/>
      </UserInfo>
      <UserInfo>
        <DisplayName>Tim Rudin</DisplayName>
        <AccountId>12</AccountId>
        <AccountType/>
      </UserInfo>
      <UserInfo>
        <DisplayName>Olivia Sutcliffe</DisplayName>
        <AccountId>362</AccountId>
        <AccountType/>
      </UserInfo>
      <UserInfo>
        <DisplayName>Katherine Davis</DisplayName>
        <AccountId>556</AccountId>
        <AccountType/>
      </UserInfo>
      <UserInfo>
        <DisplayName>Samiya Hirji</DisplayName>
        <AccountId>402</AccountId>
        <AccountType/>
      </UserInfo>
      <UserInfo>
        <DisplayName>Stuart Coates</DisplayName>
        <AccountId>17</AccountId>
        <AccountType/>
      </UserInfo>
    </SharedWithUsers>
  </documentManagement>
</p:properties>
</file>

<file path=customXml/itemProps1.xml><?xml version="1.0" encoding="utf-8"?>
<ds:datastoreItem xmlns:ds="http://schemas.openxmlformats.org/officeDocument/2006/customXml" ds:itemID="{F5B7EF03-4F34-46A7-8A4D-26F6EF5D54B2}"/>
</file>

<file path=customXml/itemProps2.xml><?xml version="1.0" encoding="utf-8"?>
<ds:datastoreItem xmlns:ds="http://schemas.openxmlformats.org/officeDocument/2006/customXml" ds:itemID="{22B4262E-3787-47E4-B25D-7AF8F7331AC7}">
  <ds:schemaRefs>
    <ds:schemaRef ds:uri="http://schemas.openxmlformats.org/officeDocument/2006/bibliography"/>
  </ds:schemaRefs>
</ds:datastoreItem>
</file>

<file path=customXml/itemProps3.xml><?xml version="1.0" encoding="utf-8"?>
<ds:datastoreItem xmlns:ds="http://schemas.openxmlformats.org/officeDocument/2006/customXml" ds:itemID="{C602146A-15F0-47F9-8F3A-A3FF8A81AF23}">
  <ds:schemaRefs>
    <ds:schemaRef ds:uri="http://schemas.microsoft.com/sharepoint/v3/contenttype/forms"/>
  </ds:schemaRefs>
</ds:datastoreItem>
</file>

<file path=customXml/itemProps4.xml><?xml version="1.0" encoding="utf-8"?>
<ds:datastoreItem xmlns:ds="http://schemas.openxmlformats.org/officeDocument/2006/customXml" ds:itemID="{C938A90F-77E6-49B3-A658-25C1C5D444B2}">
  <ds:schemaRefs>
    <ds:schemaRef ds:uri="http://schemas.microsoft.com/office/2006/metadata/properties"/>
    <ds:schemaRef ds:uri="http://schemas.microsoft.com/office/infopath/2007/PartnerControls"/>
    <ds:schemaRef ds:uri="244faaa3-348f-4c9a-aa13-fd917661e813"/>
    <ds:schemaRef ds:uri="a0b3cf36-1e40-4c23-bd5b-651b1e0a2bea"/>
  </ds:schemaRefs>
</ds:datastoreItem>
</file>

<file path=docProps/app.xml><?xml version="1.0" encoding="utf-8"?>
<Properties xmlns="http://schemas.openxmlformats.org/officeDocument/2006/extended-properties" xmlns:vt="http://schemas.openxmlformats.org/officeDocument/2006/docPropsVTypes">
  <Template>Legal Document</Template>
  <TotalTime>15</TotalTime>
  <Pages>20</Pages>
  <Words>6462</Words>
  <Characters>36835</Characters>
  <Application>Microsoft Office Word</Application>
  <DocSecurity>0</DocSecurity>
  <Lines>306</Lines>
  <Paragraphs>86</Paragraphs>
  <ScaleCrop>false</ScaleCrop>
  <Company>Addleshaw Goddard</Company>
  <LinksUpToDate>false</LinksUpToDate>
  <CharactersWithSpaces>43211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Addleshaw Goddard</dc:creator>
  <cp:keywords/>
  <dc:description/>
  <cp:lastModifiedBy>Reece Chasey</cp:lastModifiedBy>
  <cp:revision>14</cp:revision>
  <cp:lastPrinted>2024-06-18T15:32:00Z</cp:lastPrinted>
  <dcterms:created xsi:type="dcterms:W3CDTF">2025-10-24T17:54:00Z</dcterms:created>
  <dcterms:modified xsi:type="dcterms:W3CDTF">2025-11-07T13:55:00Z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_Type">
    <vt:lpwstr>FrontEnd</vt:lpwstr>
  </property>
  <property fmtid="{D5CDD505-2E9C-101B-9397-08002B2CF9AE}" pid="3" name="DocLoc">
    <vt:lpwstr>10-83249023-1\365520-17</vt:lpwstr>
  </property>
  <property fmtid="{D5CDD505-2E9C-101B-9397-08002B2CF9AE}" pid="4" name="DocWasProtected">
    <vt:lpwstr>False</vt:lpwstr>
  </property>
  <property fmtid="{D5CDD505-2E9C-101B-9397-08002B2CF9AE}" pid="5" name="Document Reference">
    <vt:lpwstr>10-83249023-1\365520-17</vt:lpwstr>
  </property>
  <property fmtid="{D5CDD505-2E9C-101B-9397-08002B2CF9AE}" pid="6" name="ProtectionLevel">
    <vt:lpwstr>None</vt:lpwstr>
  </property>
  <property fmtid="{D5CDD505-2E9C-101B-9397-08002B2CF9AE}" pid="7" name="UnprotectedWithPassword">
    <vt:lpwstr>False</vt:lpwstr>
  </property>
  <property fmtid="{D5CDD505-2E9C-101B-9397-08002B2CF9AE}" pid="8" name="ContentTypeId">
    <vt:lpwstr>0x0101002DF579983B1B484492B150D808475949</vt:lpwstr>
  </property>
  <property fmtid="{D5CDD505-2E9C-101B-9397-08002B2CF9AE}" pid="9" name="MediaServiceImageTags">
    <vt:lpwstr/>
  </property>
  <property fmtid="{D5CDD505-2E9C-101B-9397-08002B2CF9AE}" pid="10" name="_NewReviewCycle">
    <vt:lpwstr/>
  </property>
  <property fmtid="{D5CDD505-2E9C-101B-9397-08002B2CF9AE}" pid="11" name="MSIP_Label_ebb06320-2e3b-47e2-807f-5cf648b4f975_Enabled">
    <vt:lpwstr>true</vt:lpwstr>
  </property>
  <property fmtid="{D5CDD505-2E9C-101B-9397-08002B2CF9AE}" pid="12" name="MSIP_Label_ebb06320-2e3b-47e2-807f-5cf648b4f975_SetDate">
    <vt:lpwstr>2024-04-22T13:21:00Z</vt:lpwstr>
  </property>
  <property fmtid="{D5CDD505-2E9C-101B-9397-08002B2CF9AE}" pid="13" name="MSIP_Label_ebb06320-2e3b-47e2-807f-5cf648b4f975_Method">
    <vt:lpwstr>Standard</vt:lpwstr>
  </property>
  <property fmtid="{D5CDD505-2E9C-101B-9397-08002B2CF9AE}" pid="14" name="MSIP_Label_ebb06320-2e3b-47e2-807f-5cf648b4f975_Name">
    <vt:lpwstr>Commercial</vt:lpwstr>
  </property>
  <property fmtid="{D5CDD505-2E9C-101B-9397-08002B2CF9AE}" pid="15" name="MSIP_Label_ebb06320-2e3b-47e2-807f-5cf648b4f975_SiteId">
    <vt:lpwstr>2d23e5c8-12bc-4fd7-8d93-571978cef11b</vt:lpwstr>
  </property>
  <property fmtid="{D5CDD505-2E9C-101B-9397-08002B2CF9AE}" pid="16" name="MSIP_Label_ebb06320-2e3b-47e2-807f-5cf648b4f975_ActionId">
    <vt:lpwstr>6c21fb34-f1c7-4ed4-8c4f-f7b2f4701b24</vt:lpwstr>
  </property>
  <property fmtid="{D5CDD505-2E9C-101B-9397-08002B2CF9AE}" pid="17" name="MSIP_Label_ebb06320-2e3b-47e2-807f-5cf648b4f975_ContentBits">
    <vt:lpwstr>0</vt:lpwstr>
  </property>
  <property fmtid="{D5CDD505-2E9C-101B-9397-08002B2CF9AE}" pid="18" name="MSIP_Label_9ef3ba87-802c-49e2-929f-e58400db79f1_Enabled">
    <vt:lpwstr>true</vt:lpwstr>
  </property>
  <property fmtid="{D5CDD505-2E9C-101B-9397-08002B2CF9AE}" pid="19" name="MSIP_Label_9ef3ba87-802c-49e2-929f-e58400db79f1_SetDate">
    <vt:lpwstr>2024-07-16T08:55:55Z</vt:lpwstr>
  </property>
  <property fmtid="{D5CDD505-2E9C-101B-9397-08002B2CF9AE}" pid="20" name="MSIP_Label_9ef3ba87-802c-49e2-929f-e58400db79f1_Method">
    <vt:lpwstr>Privileged</vt:lpwstr>
  </property>
  <property fmtid="{D5CDD505-2E9C-101B-9397-08002B2CF9AE}" pid="21" name="MSIP_Label_9ef3ba87-802c-49e2-929f-e58400db79f1_Name">
    <vt:lpwstr>TfL Restricted - Protected</vt:lpwstr>
  </property>
  <property fmtid="{D5CDD505-2E9C-101B-9397-08002B2CF9AE}" pid="22" name="MSIP_Label_9ef3ba87-802c-49e2-929f-e58400db79f1_SiteId">
    <vt:lpwstr>1fbd65bf-5def-4eea-a692-a089c255346b</vt:lpwstr>
  </property>
  <property fmtid="{D5CDD505-2E9C-101B-9397-08002B2CF9AE}" pid="23" name="MSIP_Label_9ef3ba87-802c-49e2-929f-e58400db79f1_ActionId">
    <vt:lpwstr>fbf1c857-df92-4108-aa64-51dd6f5767ad</vt:lpwstr>
  </property>
  <property fmtid="{D5CDD505-2E9C-101B-9397-08002B2CF9AE}" pid="24" name="MSIP_Label_9ef3ba87-802c-49e2-929f-e58400db79f1_ContentBits">
    <vt:lpwstr>2</vt:lpwstr>
  </property>
</Properties>
</file>